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40DA5" w14:textId="3483C396" w:rsidR="006C2B83" w:rsidRPr="00AD0842" w:rsidRDefault="00A95779" w:rsidP="00A95779">
      <w:pPr>
        <w:pBdr>
          <w:bottom w:val="single" w:sz="4" w:space="1" w:color="auto"/>
        </w:pBdr>
        <w:spacing w:after="120"/>
        <w:jc w:val="center"/>
        <w:rPr>
          <w:b/>
          <w:bCs/>
          <w:sz w:val="40"/>
          <w:szCs w:val="40"/>
        </w:rPr>
      </w:pPr>
      <w:r w:rsidRPr="00AD0842">
        <w:rPr>
          <w:b/>
          <w:bCs/>
          <w:sz w:val="40"/>
          <w:szCs w:val="40"/>
        </w:rPr>
        <w:t>OBESITÀ</w:t>
      </w:r>
    </w:p>
    <w:p w14:paraId="40FCB504" w14:textId="4EC145E1" w:rsidR="006C2B83" w:rsidRPr="00AD0842" w:rsidRDefault="006C2B83" w:rsidP="00A95779">
      <w:pPr>
        <w:widowControl w:val="0"/>
        <w:autoSpaceDE w:val="0"/>
        <w:autoSpaceDN w:val="0"/>
        <w:jc w:val="both"/>
        <w:rPr>
          <w:rFonts w:eastAsia="Calibri"/>
          <w:i/>
          <w:sz w:val="22"/>
          <w:szCs w:val="22"/>
          <w:lang w:eastAsia="en-US"/>
        </w:rPr>
      </w:pPr>
      <w:r w:rsidRPr="00AD0842">
        <w:rPr>
          <w:rFonts w:eastAsia="Calibri"/>
          <w:i/>
          <w:sz w:val="22"/>
          <w:szCs w:val="22"/>
          <w:lang w:eastAsia="en-US"/>
        </w:rPr>
        <w:t>“Cura</w:t>
      </w:r>
      <w:r w:rsidRPr="00AD0842">
        <w:rPr>
          <w:rFonts w:eastAsia="Calibri"/>
          <w:i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con</w:t>
      </w:r>
      <w:r w:rsidRPr="00AD0842">
        <w:rPr>
          <w:rFonts w:eastAsia="Calibri"/>
          <w:i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le</w:t>
      </w:r>
      <w:r w:rsidRPr="00AD0842">
        <w:rPr>
          <w:rFonts w:eastAsia="Calibri"/>
          <w:i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medicine,</w:t>
      </w:r>
      <w:r w:rsidRPr="00AD0842">
        <w:rPr>
          <w:rFonts w:eastAsia="Calibri"/>
          <w:i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guarisci</w:t>
      </w:r>
      <w:r w:rsidRPr="00AD0842">
        <w:rPr>
          <w:rFonts w:eastAsia="Calibri"/>
          <w:i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con</w:t>
      </w:r>
      <w:r w:rsidRPr="00AD0842">
        <w:rPr>
          <w:rFonts w:eastAsia="Calibri"/>
          <w:i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i</w:t>
      </w:r>
      <w:r w:rsidRPr="00AD0842">
        <w:rPr>
          <w:rFonts w:eastAsia="Calibri"/>
          <w:i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cibi”</w:t>
      </w:r>
      <w:r w:rsidRPr="00AD0842">
        <w:rPr>
          <w:rFonts w:eastAsia="Calibri"/>
          <w:i/>
          <w:spacing w:val="-2"/>
          <w:sz w:val="22"/>
          <w:szCs w:val="22"/>
          <w:lang w:eastAsia="en-US"/>
        </w:rPr>
        <w:t xml:space="preserve"> </w:t>
      </w:r>
      <w:r w:rsidR="00A95779" w:rsidRPr="00AD0842">
        <w:rPr>
          <w:rFonts w:eastAsia="Calibri"/>
          <w:i/>
          <w:spacing w:val="-2"/>
          <w:sz w:val="22"/>
          <w:szCs w:val="22"/>
          <w:lang w:eastAsia="en-US"/>
        </w:rPr>
        <w:t>[</w:t>
      </w:r>
      <w:proofErr w:type="spellStart"/>
      <w:r w:rsidRPr="00AD0842">
        <w:rPr>
          <w:rFonts w:eastAsia="Calibri"/>
          <w:i/>
          <w:sz w:val="22"/>
          <w:szCs w:val="22"/>
          <w:lang w:eastAsia="en-US"/>
        </w:rPr>
        <w:t>SoWen</w:t>
      </w:r>
      <w:proofErr w:type="spellEnd"/>
      <w:r w:rsidR="00A95779" w:rsidRPr="00AD0842">
        <w:rPr>
          <w:rFonts w:eastAsia="Calibri"/>
          <w:i/>
          <w:sz w:val="22"/>
          <w:szCs w:val="22"/>
          <w:lang w:eastAsia="en-US"/>
        </w:rPr>
        <w:t>]</w:t>
      </w:r>
    </w:p>
    <w:p w14:paraId="0FC1E250" w14:textId="682FFA34" w:rsidR="006C2B83" w:rsidRPr="00AD0842" w:rsidRDefault="006C2B83" w:rsidP="00A95779">
      <w:pPr>
        <w:widowControl w:val="0"/>
        <w:autoSpaceDE w:val="0"/>
        <w:autoSpaceDN w:val="0"/>
        <w:jc w:val="both"/>
        <w:rPr>
          <w:rFonts w:eastAsia="Calibri"/>
          <w:i/>
          <w:sz w:val="22"/>
          <w:szCs w:val="22"/>
          <w:lang w:eastAsia="en-US"/>
        </w:rPr>
      </w:pPr>
      <w:r w:rsidRPr="00AD0842">
        <w:rPr>
          <w:rFonts w:eastAsia="Calibri"/>
          <w:i/>
          <w:sz w:val="22"/>
          <w:szCs w:val="22"/>
          <w:lang w:eastAsia="en-US"/>
        </w:rPr>
        <w:t>“Se fossimo in grado di fornire a ciascuno la giusta dose di nutrimento ed esercizio fisico avremmo trovato la giusta strada per la salute”</w:t>
      </w:r>
      <w:r w:rsidRPr="00AD0842">
        <w:rPr>
          <w:rFonts w:eastAsia="Calibri"/>
          <w:i/>
          <w:spacing w:val="-1"/>
          <w:sz w:val="22"/>
          <w:szCs w:val="22"/>
          <w:lang w:eastAsia="en-US"/>
        </w:rPr>
        <w:t xml:space="preserve"> </w:t>
      </w:r>
      <w:r w:rsidR="00A95779" w:rsidRPr="00AD0842">
        <w:rPr>
          <w:rFonts w:eastAsia="Calibri"/>
          <w:i/>
          <w:spacing w:val="-1"/>
          <w:sz w:val="22"/>
          <w:szCs w:val="22"/>
          <w:lang w:eastAsia="en-US"/>
        </w:rPr>
        <w:t>[</w:t>
      </w:r>
      <w:r w:rsidRPr="00AD0842">
        <w:rPr>
          <w:rFonts w:eastAsia="Calibri"/>
          <w:i/>
          <w:sz w:val="22"/>
          <w:szCs w:val="22"/>
          <w:lang w:eastAsia="en-US"/>
        </w:rPr>
        <w:t>Ippocrate</w:t>
      </w:r>
      <w:r w:rsidR="00A95779" w:rsidRPr="00AD0842">
        <w:rPr>
          <w:rFonts w:eastAsia="Calibri"/>
          <w:i/>
          <w:sz w:val="22"/>
          <w:szCs w:val="22"/>
          <w:lang w:eastAsia="en-US"/>
        </w:rPr>
        <w:t>]</w:t>
      </w:r>
    </w:p>
    <w:p w14:paraId="572D2132" w14:textId="77777777" w:rsidR="00A95779" w:rsidRPr="00AD0842" w:rsidRDefault="006C2B83" w:rsidP="00A95779">
      <w:pPr>
        <w:widowControl w:val="0"/>
        <w:autoSpaceDE w:val="0"/>
        <w:autoSpaceDN w:val="0"/>
        <w:jc w:val="both"/>
        <w:rPr>
          <w:rFonts w:eastAsia="Calibri"/>
          <w:i/>
          <w:iCs/>
          <w:sz w:val="22"/>
          <w:szCs w:val="22"/>
          <w:lang w:eastAsia="en-US"/>
        </w:rPr>
      </w:pPr>
      <w:r w:rsidRPr="00AD0842">
        <w:rPr>
          <w:rFonts w:eastAsia="Calibri"/>
          <w:i/>
          <w:iCs/>
          <w:sz w:val="22"/>
          <w:szCs w:val="22"/>
          <w:lang w:eastAsia="en-US"/>
        </w:rPr>
        <w:t>IV se</w:t>
      </w:r>
      <w:r w:rsidR="00337FC3" w:rsidRPr="00AD0842">
        <w:rPr>
          <w:rFonts w:eastAsia="Calibri"/>
          <w:i/>
          <w:iCs/>
          <w:sz w:val="22"/>
          <w:szCs w:val="22"/>
          <w:lang w:eastAsia="en-US"/>
        </w:rPr>
        <w:t>c</w:t>
      </w:r>
      <w:r w:rsidRPr="00AD0842">
        <w:rPr>
          <w:rFonts w:eastAsia="Calibri"/>
          <w:i/>
          <w:iCs/>
          <w:sz w:val="22"/>
          <w:szCs w:val="22"/>
          <w:lang w:eastAsia="en-US"/>
        </w:rPr>
        <w:t xml:space="preserve"> a.C</w:t>
      </w:r>
      <w:r w:rsidR="00A95779" w:rsidRPr="00AD0842">
        <w:rPr>
          <w:rFonts w:eastAsia="Calibri"/>
          <w:i/>
          <w:iCs/>
          <w:sz w:val="22"/>
          <w:szCs w:val="22"/>
          <w:lang w:eastAsia="en-US"/>
        </w:rPr>
        <w:t>.,</w:t>
      </w:r>
      <w:r w:rsidRPr="00AD0842">
        <w:rPr>
          <w:rFonts w:eastAsia="Calibri"/>
          <w:i/>
          <w:iCs/>
          <w:sz w:val="22"/>
          <w:szCs w:val="22"/>
          <w:lang w:eastAsia="en-US"/>
        </w:rPr>
        <w:t xml:space="preserve"> </w:t>
      </w:r>
      <w:proofErr w:type="spellStart"/>
      <w:r w:rsidRPr="00AD0842">
        <w:rPr>
          <w:rFonts w:eastAsia="Calibri"/>
          <w:i/>
          <w:iCs/>
          <w:sz w:val="22"/>
          <w:szCs w:val="22"/>
          <w:lang w:eastAsia="en-US"/>
        </w:rPr>
        <w:t>SoWen</w:t>
      </w:r>
      <w:proofErr w:type="spellEnd"/>
      <w:r w:rsidR="00A95779" w:rsidRPr="00AD0842">
        <w:rPr>
          <w:rFonts w:eastAsia="Calibri"/>
          <w:i/>
          <w:iCs/>
          <w:sz w:val="22"/>
          <w:szCs w:val="22"/>
          <w:lang w:eastAsia="en-US"/>
        </w:rPr>
        <w:t xml:space="preserve"> (</w:t>
      </w:r>
      <w:r w:rsidRPr="00AD0842">
        <w:rPr>
          <w:rFonts w:eastAsia="Calibri"/>
          <w:i/>
          <w:iCs/>
          <w:sz w:val="22"/>
          <w:szCs w:val="22"/>
          <w:lang w:eastAsia="en-US"/>
        </w:rPr>
        <w:t>esponente della Medicina Cinese</w:t>
      </w:r>
      <w:r w:rsidR="00A95779" w:rsidRPr="00AD0842">
        <w:rPr>
          <w:rFonts w:eastAsia="Calibri"/>
          <w:i/>
          <w:iCs/>
          <w:sz w:val="22"/>
          <w:szCs w:val="22"/>
          <w:lang w:eastAsia="en-US"/>
        </w:rPr>
        <w:t>)</w:t>
      </w:r>
      <w:r w:rsidRPr="00AD0842">
        <w:rPr>
          <w:rFonts w:eastAsia="Calibri"/>
          <w:i/>
          <w:iCs/>
          <w:sz w:val="22"/>
          <w:szCs w:val="22"/>
          <w:lang w:eastAsia="en-US"/>
        </w:rPr>
        <w:t xml:space="preserve"> e Ippocrate</w:t>
      </w:r>
      <w:r w:rsidR="00A95779" w:rsidRPr="00AD0842">
        <w:rPr>
          <w:rFonts w:eastAsia="Calibri"/>
          <w:i/>
          <w:iCs/>
          <w:sz w:val="22"/>
          <w:szCs w:val="22"/>
          <w:lang w:eastAsia="en-US"/>
        </w:rPr>
        <w:t xml:space="preserve"> (</w:t>
      </w:r>
      <w:r w:rsidRPr="00AD0842">
        <w:rPr>
          <w:rFonts w:eastAsia="Calibri"/>
          <w:i/>
          <w:iCs/>
          <w:sz w:val="22"/>
          <w:szCs w:val="22"/>
          <w:lang w:eastAsia="en-US"/>
        </w:rPr>
        <w:t>esponente della</w:t>
      </w:r>
      <w:r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>Medicina</w:t>
      </w:r>
      <w:r w:rsidRPr="00AD0842">
        <w:rPr>
          <w:rFonts w:eastAsia="Calibri"/>
          <w:i/>
          <w:iCs/>
          <w:spacing w:val="-1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>Occidentale</w:t>
      </w:r>
      <w:r w:rsidR="00A95779"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>)</w:t>
      </w:r>
      <w:r w:rsidRPr="00AD0842">
        <w:rPr>
          <w:rFonts w:eastAsia="Calibri"/>
          <w:i/>
          <w:iCs/>
          <w:spacing w:val="-1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concordano</w:t>
      </w:r>
      <w:r w:rsidRPr="00AD0842">
        <w:rPr>
          <w:rFonts w:eastAsia="Calibri"/>
          <w:i/>
          <w:iCs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nel</w:t>
      </w:r>
      <w:r w:rsidRPr="00AD0842">
        <w:rPr>
          <w:rFonts w:eastAsia="Calibri"/>
          <w:i/>
          <w:iCs/>
          <w:spacing w:val="-1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dire</w:t>
      </w:r>
      <w:r w:rsidRPr="00AD0842">
        <w:rPr>
          <w:rFonts w:eastAsia="Calibri"/>
          <w:i/>
          <w:iCs/>
          <w:spacing w:val="-1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che</w:t>
      </w:r>
      <w:r w:rsidRPr="00AD0842">
        <w:rPr>
          <w:rFonts w:eastAsia="Calibri"/>
          <w:i/>
          <w:iCs/>
          <w:spacing w:val="-1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non</w:t>
      </w:r>
      <w:r w:rsidRPr="00AD0842">
        <w:rPr>
          <w:rFonts w:eastAsia="Calibri"/>
          <w:i/>
          <w:iCs/>
          <w:spacing w:val="-1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è</w:t>
      </w:r>
      <w:r w:rsidRPr="00AD0842">
        <w:rPr>
          <w:rFonts w:eastAsia="Calibri"/>
          <w:i/>
          <w:iCs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solo</w:t>
      </w:r>
      <w:r w:rsidRPr="00AD0842">
        <w:rPr>
          <w:rFonts w:eastAsia="Calibri"/>
          <w:i/>
          <w:iCs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la</w:t>
      </w:r>
      <w:r w:rsidRPr="00AD0842">
        <w:rPr>
          <w:rFonts w:eastAsia="Calibri"/>
          <w:i/>
          <w:iCs/>
          <w:spacing w:val="-1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Cs/>
          <w:i/>
          <w:iCs/>
          <w:sz w:val="22"/>
          <w:szCs w:val="22"/>
          <w:lang w:eastAsia="en-US"/>
        </w:rPr>
        <w:t>quantità</w:t>
      </w:r>
      <w:r w:rsidRPr="00AD0842">
        <w:rPr>
          <w:rFonts w:eastAsia="Calibri"/>
          <w:b/>
          <w:i/>
          <w:iCs/>
          <w:spacing w:val="-1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di</w:t>
      </w:r>
      <w:r w:rsidRPr="00AD0842">
        <w:rPr>
          <w:rFonts w:eastAsia="Calibri"/>
          <w:i/>
          <w:iCs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ciò</w:t>
      </w:r>
      <w:r w:rsidRPr="00AD0842">
        <w:rPr>
          <w:rFonts w:eastAsia="Calibri"/>
          <w:i/>
          <w:iCs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che</w:t>
      </w:r>
      <w:r w:rsidRPr="00AD0842">
        <w:rPr>
          <w:rFonts w:eastAsia="Calibri"/>
          <w:i/>
          <w:iCs/>
          <w:spacing w:val="-1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si</w:t>
      </w:r>
      <w:r w:rsidRPr="00AD0842">
        <w:rPr>
          <w:rFonts w:eastAsia="Calibri"/>
          <w:i/>
          <w:iCs/>
          <w:spacing w:val="-1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mangia,</w:t>
      </w:r>
      <w:r w:rsidRPr="00AD0842">
        <w:rPr>
          <w:rFonts w:eastAsia="Calibri"/>
          <w:i/>
          <w:iCs/>
          <w:spacing w:val="-1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ma</w:t>
      </w:r>
      <w:r w:rsidRPr="00AD0842">
        <w:rPr>
          <w:rFonts w:eastAsia="Calibri"/>
          <w:i/>
          <w:iCs/>
          <w:spacing w:val="-1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anche</w:t>
      </w:r>
      <w:r w:rsidRPr="00AD0842">
        <w:rPr>
          <w:rFonts w:eastAsia="Calibri"/>
          <w:i/>
          <w:iCs/>
          <w:spacing w:val="-1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la</w:t>
      </w:r>
      <w:r w:rsidRPr="00AD0842">
        <w:rPr>
          <w:rFonts w:eastAsia="Calibri"/>
          <w:i/>
          <w:iCs/>
          <w:spacing w:val="-1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Cs/>
          <w:i/>
          <w:iCs/>
          <w:sz w:val="22"/>
          <w:szCs w:val="22"/>
          <w:lang w:eastAsia="en-US"/>
        </w:rPr>
        <w:t>qualità</w:t>
      </w:r>
      <w:r w:rsidRPr="00AD0842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r w:rsidR="00A95779"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>di ciò</w:t>
      </w:r>
      <w:r w:rsidRPr="00AD0842">
        <w:rPr>
          <w:rFonts w:eastAsia="Calibri"/>
          <w:i/>
          <w:iCs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>che</w:t>
      </w:r>
      <w:r w:rsidRPr="00AD0842">
        <w:rPr>
          <w:rFonts w:eastAsia="Calibri"/>
          <w:i/>
          <w:iCs/>
          <w:spacing w:val="-1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>si</w:t>
      </w:r>
      <w:r w:rsidRPr="00AD0842">
        <w:rPr>
          <w:rFonts w:eastAsia="Calibri"/>
          <w:i/>
          <w:iCs/>
          <w:spacing w:val="-1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>assume</w:t>
      </w:r>
      <w:r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a</w:t>
      </w:r>
      <w:r w:rsidRPr="00AD0842">
        <w:rPr>
          <w:rFonts w:eastAsia="Calibri"/>
          <w:i/>
          <w:iCs/>
          <w:spacing w:val="-1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determinare</w:t>
      </w:r>
      <w:r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la</w:t>
      </w:r>
      <w:r w:rsidRPr="00AD0842">
        <w:rPr>
          <w:rFonts w:eastAsia="Calibri"/>
          <w:i/>
          <w:iCs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nostra</w:t>
      </w:r>
      <w:r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salute,</w:t>
      </w:r>
      <w:r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così</w:t>
      </w:r>
      <w:r w:rsidRPr="00AD0842">
        <w:rPr>
          <w:rFonts w:eastAsia="Calibri"/>
          <w:i/>
          <w:iCs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come</w:t>
      </w:r>
      <w:r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le</w:t>
      </w:r>
      <w:r w:rsidRPr="00AD0842">
        <w:rPr>
          <w:rFonts w:eastAsia="Calibri"/>
          <w:i/>
          <w:iCs/>
          <w:spacing w:val="-1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abitudini</w:t>
      </w:r>
      <w:r w:rsidRPr="00AD0842">
        <w:rPr>
          <w:rFonts w:eastAsia="Calibri"/>
          <w:i/>
          <w:iCs/>
          <w:spacing w:val="-1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di</w:t>
      </w:r>
      <w:r w:rsidRPr="00AD0842">
        <w:rPr>
          <w:rFonts w:eastAsia="Calibri"/>
          <w:i/>
          <w:iCs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vita</w:t>
      </w:r>
      <w:r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="00A95779"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>(</w:t>
      </w:r>
      <w:r w:rsidRPr="00AD0842">
        <w:rPr>
          <w:rFonts w:eastAsia="Calibri"/>
          <w:i/>
          <w:iCs/>
          <w:sz w:val="22"/>
          <w:szCs w:val="22"/>
          <w:lang w:eastAsia="en-US"/>
        </w:rPr>
        <w:t>intese</w:t>
      </w:r>
      <w:r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come</w:t>
      </w:r>
      <w:r w:rsidRPr="00AD0842">
        <w:rPr>
          <w:rFonts w:eastAsia="Calibri"/>
          <w:i/>
          <w:iCs/>
          <w:spacing w:val="-10"/>
          <w:sz w:val="22"/>
          <w:szCs w:val="22"/>
          <w:lang w:eastAsia="en-US"/>
        </w:rPr>
        <w:t xml:space="preserve"> </w:t>
      </w:r>
      <w:r w:rsidR="00337FC3" w:rsidRPr="00AD0842">
        <w:rPr>
          <w:rFonts w:eastAsia="Calibri"/>
          <w:i/>
          <w:iCs/>
          <w:sz w:val="22"/>
          <w:szCs w:val="22"/>
          <w:lang w:eastAsia="en-US"/>
        </w:rPr>
        <w:t xml:space="preserve">attività </w:t>
      </w:r>
      <w:r w:rsidRPr="00AD0842">
        <w:rPr>
          <w:rFonts w:eastAsia="Calibri"/>
          <w:i/>
          <w:iCs/>
          <w:sz w:val="22"/>
          <w:szCs w:val="22"/>
          <w:lang w:eastAsia="en-US"/>
        </w:rPr>
        <w:t>motoria</w:t>
      </w:r>
      <w:r w:rsidR="00A95779" w:rsidRPr="00AD0842">
        <w:rPr>
          <w:rFonts w:eastAsia="Calibri"/>
          <w:i/>
          <w:iCs/>
          <w:sz w:val="22"/>
          <w:szCs w:val="22"/>
          <w:lang w:eastAsia="en-US"/>
        </w:rPr>
        <w:t>)</w:t>
      </w:r>
      <w:r w:rsidRPr="00AD0842">
        <w:rPr>
          <w:rFonts w:eastAsia="Calibri"/>
          <w:i/>
          <w:iCs/>
          <w:sz w:val="22"/>
          <w:szCs w:val="22"/>
          <w:lang w:eastAsia="en-US"/>
        </w:rPr>
        <w:t xml:space="preserve">. </w:t>
      </w:r>
      <w:r w:rsidR="00A95779" w:rsidRPr="00AD0842">
        <w:rPr>
          <w:rFonts w:eastAsia="Calibri"/>
          <w:i/>
          <w:iCs/>
          <w:sz w:val="22"/>
          <w:szCs w:val="22"/>
          <w:lang w:eastAsia="en-US"/>
        </w:rPr>
        <w:t>Si noti</w:t>
      </w:r>
      <w:r w:rsidRPr="00AD0842">
        <w:rPr>
          <w:rFonts w:eastAsia="Calibri"/>
          <w:i/>
          <w:iCs/>
          <w:sz w:val="22"/>
          <w:szCs w:val="22"/>
          <w:lang w:eastAsia="en-US"/>
        </w:rPr>
        <w:t xml:space="preserve"> che Ippocrate, con il termine “a ciascuno”</w:t>
      </w:r>
      <w:r w:rsidR="00A95779" w:rsidRPr="00AD0842">
        <w:rPr>
          <w:rFonts w:eastAsia="Calibri"/>
          <w:i/>
          <w:iCs/>
          <w:sz w:val="22"/>
          <w:szCs w:val="22"/>
          <w:lang w:eastAsia="en-US"/>
        </w:rPr>
        <w:t>,</w:t>
      </w:r>
      <w:r w:rsidRPr="00AD0842">
        <w:rPr>
          <w:rFonts w:eastAsia="Calibri"/>
          <w:i/>
          <w:iCs/>
          <w:sz w:val="22"/>
          <w:szCs w:val="22"/>
          <w:lang w:eastAsia="en-US"/>
        </w:rPr>
        <w:t xml:space="preserve"> avesse già intuito </w:t>
      </w:r>
      <w:r w:rsidR="00A95779" w:rsidRPr="00AD0842">
        <w:rPr>
          <w:rFonts w:eastAsia="Calibri"/>
          <w:i/>
          <w:iCs/>
          <w:sz w:val="22"/>
          <w:szCs w:val="22"/>
          <w:lang w:eastAsia="en-US"/>
        </w:rPr>
        <w:t>come</w:t>
      </w:r>
      <w:r w:rsidRPr="00AD0842">
        <w:rPr>
          <w:rFonts w:eastAsia="Calibri"/>
          <w:i/>
          <w:iCs/>
          <w:sz w:val="22"/>
          <w:szCs w:val="22"/>
          <w:lang w:eastAsia="en-US"/>
        </w:rPr>
        <w:t xml:space="preserve"> la medicina preventiva </w:t>
      </w:r>
      <w:r w:rsidR="00A95779" w:rsidRPr="00AD0842">
        <w:rPr>
          <w:rFonts w:eastAsia="Calibri"/>
          <w:i/>
          <w:iCs/>
          <w:sz w:val="22"/>
          <w:szCs w:val="22"/>
          <w:lang w:eastAsia="en-US"/>
        </w:rPr>
        <w:t>dovesse</w:t>
      </w:r>
      <w:r w:rsidR="00337FC3" w:rsidRPr="00AD0842">
        <w:rPr>
          <w:rFonts w:eastAsia="Calibri"/>
          <w:i/>
          <w:iCs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essere personalizzata.</w:t>
      </w:r>
      <w:r w:rsidR="00A32082" w:rsidRPr="00AD0842">
        <w:rPr>
          <w:rFonts w:eastAsia="Calibri"/>
          <w:i/>
          <w:iCs/>
          <w:sz w:val="22"/>
          <w:szCs w:val="22"/>
          <w:lang w:eastAsia="en-US"/>
        </w:rPr>
        <w:t xml:space="preserve"> </w:t>
      </w:r>
    </w:p>
    <w:p w14:paraId="2DB7AC9B" w14:textId="77777777" w:rsidR="00CE53AB" w:rsidRPr="00AD0842" w:rsidRDefault="00CE53AB" w:rsidP="00A95779">
      <w:pPr>
        <w:widowControl w:val="0"/>
        <w:autoSpaceDE w:val="0"/>
        <w:autoSpaceDN w:val="0"/>
        <w:jc w:val="both"/>
        <w:rPr>
          <w:rFonts w:eastAsia="Calibri"/>
          <w:i/>
          <w:iCs/>
          <w:sz w:val="22"/>
          <w:szCs w:val="22"/>
          <w:lang w:eastAsia="en-US"/>
        </w:rPr>
      </w:pPr>
    </w:p>
    <w:p w14:paraId="7A11CF07" w14:textId="78B42258" w:rsidR="00CE53AB" w:rsidRPr="00AD0842" w:rsidRDefault="00CE53AB" w:rsidP="00CE53AB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Il</w:t>
      </w:r>
      <w:r w:rsidRPr="00AD0842">
        <w:rPr>
          <w:rFonts w:eastAsia="Calibri"/>
          <w:spacing w:val="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termine</w:t>
      </w:r>
      <w:r w:rsidRPr="00AD0842">
        <w:rPr>
          <w:rFonts w:eastAsia="Calibri"/>
          <w:spacing w:val="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obesità</w:t>
      </w:r>
      <w:r w:rsidRPr="00AD0842">
        <w:rPr>
          <w:rFonts w:eastAsia="Calibri"/>
          <w:spacing w:val="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deriva</w:t>
      </w:r>
      <w:r w:rsidRPr="00AD0842">
        <w:rPr>
          <w:rFonts w:eastAsia="Calibri"/>
          <w:spacing w:val="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dal</w:t>
      </w:r>
      <w:r w:rsidRPr="00AD0842">
        <w:rPr>
          <w:rFonts w:eastAsia="Calibri"/>
          <w:spacing w:val="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latino</w:t>
      </w:r>
      <w:r w:rsidRPr="00AD0842">
        <w:rPr>
          <w:rFonts w:eastAsia="Calibri"/>
          <w:spacing w:val="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“</w:t>
      </w:r>
      <w:proofErr w:type="spellStart"/>
      <w:r w:rsidRPr="00AD0842">
        <w:rPr>
          <w:rFonts w:eastAsia="Calibri"/>
          <w:sz w:val="22"/>
          <w:szCs w:val="22"/>
          <w:lang w:eastAsia="en-US"/>
        </w:rPr>
        <w:t>ob</w:t>
      </w:r>
      <w:proofErr w:type="spellEnd"/>
      <w:r w:rsidRPr="00AD0842">
        <w:rPr>
          <w:rFonts w:eastAsia="Calibri"/>
          <w:sz w:val="22"/>
          <w:szCs w:val="22"/>
          <w:lang w:eastAsia="en-US"/>
        </w:rPr>
        <w:t>-edere”</w:t>
      </w:r>
      <w:r w:rsidR="003F017F" w:rsidRPr="00AD0842">
        <w:rPr>
          <w:rFonts w:eastAsia="Calibri"/>
          <w:sz w:val="22"/>
          <w:szCs w:val="22"/>
          <w:lang w:eastAsia="en-US"/>
        </w:rPr>
        <w:t xml:space="preserve"> (= </w:t>
      </w:r>
      <w:r w:rsidRPr="00AD0842">
        <w:rPr>
          <w:rFonts w:eastAsia="Calibri"/>
          <w:sz w:val="22"/>
          <w:szCs w:val="22"/>
          <w:lang w:eastAsia="en-US"/>
        </w:rPr>
        <w:t>divorare</w:t>
      </w:r>
      <w:r w:rsidR="003F017F" w:rsidRPr="00AD0842">
        <w:rPr>
          <w:rFonts w:eastAsia="Calibri"/>
          <w:sz w:val="22"/>
          <w:szCs w:val="22"/>
          <w:lang w:eastAsia="en-US"/>
        </w:rPr>
        <w:t xml:space="preserve">) </w:t>
      </w:r>
      <w:r w:rsidR="003F017F" w:rsidRPr="00AD0842">
        <w:rPr>
          <w:rFonts w:eastAsia="Calibri"/>
          <w:sz w:val="22"/>
          <w:szCs w:val="22"/>
          <w:lang w:eastAsia="en-US"/>
        </w:rPr>
        <w:sym w:font="Symbol" w:char="F0AE"/>
      </w:r>
      <w:r w:rsidRPr="00AD0842">
        <w:rPr>
          <w:rFonts w:eastAsia="Calibri"/>
          <w:spacing w:val="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l’eccesso</w:t>
      </w:r>
      <w:r w:rsidRPr="00AD0842">
        <w:rPr>
          <w:rFonts w:eastAsia="Calibri"/>
          <w:spacing w:val="1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apporto</w:t>
      </w:r>
      <w:r w:rsidRPr="00AD0842">
        <w:rPr>
          <w:rFonts w:eastAsia="Calibri"/>
          <w:spacing w:val="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calorico</w:t>
      </w:r>
      <w:r w:rsidRPr="00AD0842">
        <w:rPr>
          <w:rFonts w:eastAsia="Calibri"/>
          <w:spacing w:val="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e/o una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riduzione dell’attività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fisica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portano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all’aumento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peso.</w:t>
      </w:r>
    </w:p>
    <w:p w14:paraId="184029DE" w14:textId="62E7357C" w:rsidR="00CE53AB" w:rsidRPr="00AD0842" w:rsidRDefault="00CE53AB" w:rsidP="00CE53AB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 xml:space="preserve">L’OMS </w:t>
      </w:r>
      <w:r w:rsidR="003F017F" w:rsidRPr="00AD0842">
        <w:rPr>
          <w:rFonts w:eastAsia="Calibri"/>
          <w:sz w:val="22"/>
          <w:szCs w:val="22"/>
          <w:lang w:eastAsia="en-US"/>
        </w:rPr>
        <w:t xml:space="preserve">definisce l’obesità </w:t>
      </w:r>
      <w:r w:rsidRPr="00AD0842">
        <w:rPr>
          <w:rFonts w:eastAsia="Calibri"/>
          <w:sz w:val="22"/>
          <w:szCs w:val="22"/>
          <w:lang w:eastAsia="en-US"/>
        </w:rPr>
        <w:t xml:space="preserve">come: </w:t>
      </w:r>
      <w:r w:rsidRPr="00AD0842">
        <w:rPr>
          <w:rFonts w:eastAsia="Calibri"/>
          <w:i/>
          <w:sz w:val="22"/>
          <w:szCs w:val="22"/>
          <w:lang w:eastAsia="en-US"/>
        </w:rPr>
        <w:t>“una condizione di eccessivo peso corporeo causata da un</w:t>
      </w:r>
      <w:r w:rsidRPr="00AD0842">
        <w:rPr>
          <w:rFonts w:eastAsia="Calibri"/>
          <w:i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accumul</w:t>
      </w:r>
      <w:r w:rsidR="003F017F" w:rsidRPr="00AD0842">
        <w:rPr>
          <w:rFonts w:eastAsia="Calibri"/>
          <w:i/>
          <w:sz w:val="22"/>
          <w:szCs w:val="22"/>
          <w:lang w:eastAsia="en-US"/>
        </w:rPr>
        <w:t xml:space="preserve">o </w:t>
      </w:r>
      <w:r w:rsidRPr="00AD0842">
        <w:rPr>
          <w:rFonts w:eastAsia="Calibri"/>
          <w:i/>
          <w:sz w:val="22"/>
          <w:szCs w:val="22"/>
          <w:lang w:eastAsia="en-US"/>
        </w:rPr>
        <w:t>di</w:t>
      </w:r>
      <w:r w:rsidRPr="00AD0842">
        <w:rPr>
          <w:rFonts w:eastAsia="Calibri"/>
          <w:i/>
          <w:spacing w:val="6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tessuto</w:t>
      </w:r>
      <w:r w:rsidRPr="00AD0842">
        <w:rPr>
          <w:rFonts w:eastAsia="Calibri"/>
          <w:i/>
          <w:spacing w:val="1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adiposo, in</w:t>
      </w:r>
      <w:r w:rsidRPr="00AD0842">
        <w:rPr>
          <w:rFonts w:eastAsia="Calibri"/>
          <w:i/>
          <w:spacing w:val="1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misura tale</w:t>
      </w:r>
      <w:r w:rsidRPr="00AD0842">
        <w:rPr>
          <w:rFonts w:eastAsia="Calibri"/>
          <w:i/>
          <w:spacing w:val="1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da influire</w:t>
      </w:r>
      <w:r w:rsidRPr="00AD0842">
        <w:rPr>
          <w:rFonts w:eastAsia="Calibri"/>
          <w:i/>
          <w:spacing w:val="1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negativamente sullo</w:t>
      </w:r>
      <w:r w:rsidRPr="00AD0842">
        <w:rPr>
          <w:rFonts w:eastAsia="Calibri"/>
          <w:i/>
          <w:spacing w:val="1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stato</w:t>
      </w:r>
      <w:r w:rsidRPr="00AD0842">
        <w:rPr>
          <w:rFonts w:eastAsia="Calibri"/>
          <w:i/>
          <w:spacing w:val="1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di salute”</w:t>
      </w:r>
      <w:r w:rsidRPr="00AD0842">
        <w:rPr>
          <w:rFonts w:eastAsia="Calibri"/>
          <w:sz w:val="22"/>
          <w:szCs w:val="22"/>
          <w:lang w:eastAsia="en-US"/>
        </w:rPr>
        <w:t xml:space="preserve">. </w:t>
      </w:r>
      <w:r w:rsidRPr="00AD0842">
        <w:rPr>
          <w:rFonts w:eastAsia="Calibri"/>
          <w:spacing w:val="-4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 xml:space="preserve">In alternativa, la si definisce come “una </w:t>
      </w:r>
      <w:r w:rsidRPr="00AD0842">
        <w:rPr>
          <w:rFonts w:eastAsia="Calibri"/>
          <w:i/>
          <w:sz w:val="22"/>
          <w:szCs w:val="22"/>
          <w:lang w:eastAsia="en-US"/>
        </w:rPr>
        <w:t xml:space="preserve">condizione </w:t>
      </w:r>
      <w:r w:rsidRPr="00AD0842">
        <w:rPr>
          <w:rFonts w:eastAsia="Calibri"/>
          <w:i/>
          <w:sz w:val="22"/>
          <w:szCs w:val="22"/>
          <w:u w:val="single"/>
          <w:lang w:eastAsia="en-US"/>
        </w:rPr>
        <w:t>cronica</w:t>
      </w:r>
      <w:r w:rsidRPr="00AD0842">
        <w:rPr>
          <w:rFonts w:eastAsia="Calibri"/>
          <w:sz w:val="22"/>
          <w:szCs w:val="22"/>
          <w:lang w:eastAsia="en-US"/>
        </w:rPr>
        <w:t xml:space="preserve">, a </w:t>
      </w:r>
      <w:r w:rsidRPr="00AD0842">
        <w:rPr>
          <w:rFonts w:eastAsia="Calibri"/>
          <w:i/>
          <w:sz w:val="22"/>
          <w:szCs w:val="22"/>
          <w:lang w:eastAsia="en-US"/>
        </w:rPr>
        <w:t xml:space="preserve">elevata presenza </w:t>
      </w:r>
      <w:r w:rsidRPr="00AD0842">
        <w:rPr>
          <w:rFonts w:eastAsia="Calibri"/>
          <w:sz w:val="22"/>
          <w:szCs w:val="22"/>
          <w:lang w:eastAsia="en-US"/>
        </w:rPr>
        <w:t xml:space="preserve">ed </w:t>
      </w:r>
      <w:r w:rsidRPr="00AD0842">
        <w:rPr>
          <w:rFonts w:eastAsia="Calibri"/>
          <w:i/>
          <w:sz w:val="22"/>
          <w:szCs w:val="22"/>
          <w:lang w:eastAsia="en-US"/>
        </w:rPr>
        <w:t>eziologia multifattoriale</w:t>
      </w:r>
      <w:r w:rsidRPr="00AD0842">
        <w:rPr>
          <w:rFonts w:eastAsia="Calibri"/>
          <w:i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(malattia</w:t>
      </w:r>
      <w:r w:rsidRPr="00AD0842">
        <w:rPr>
          <w:rFonts w:eastAsia="Calibri"/>
          <w:spacing w:val="1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complessa</w:t>
      </w:r>
      <w:r w:rsidRPr="00AD0842">
        <w:rPr>
          <w:rFonts w:eastAsia="Calibri"/>
          <w:spacing w:val="1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1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non</w:t>
      </w:r>
      <w:r w:rsidRPr="00AD0842">
        <w:rPr>
          <w:rFonts w:eastAsia="Calibri"/>
          <w:spacing w:val="1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trasmissibile)</w:t>
      </w:r>
      <w:r w:rsidRPr="00AD0842">
        <w:rPr>
          <w:rFonts w:eastAsia="Calibri"/>
          <w:spacing w:val="1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accompagnata</w:t>
      </w:r>
      <w:r w:rsidRPr="00AD0842">
        <w:rPr>
          <w:rFonts w:eastAsia="Calibri"/>
          <w:spacing w:val="1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da</w:t>
      </w:r>
      <w:r w:rsidRPr="00AD0842">
        <w:rPr>
          <w:rFonts w:eastAsia="Calibri"/>
          <w:spacing w:val="1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un</w:t>
      </w:r>
      <w:r w:rsidRPr="00AD0842">
        <w:rPr>
          <w:rFonts w:eastAsia="Calibri"/>
          <w:i/>
          <w:spacing w:val="1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aumentato</w:t>
      </w:r>
      <w:r w:rsidRPr="00AD0842">
        <w:rPr>
          <w:rFonts w:eastAsia="Calibri"/>
          <w:i/>
          <w:spacing w:val="1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rischio</w:t>
      </w:r>
      <w:r w:rsidRPr="00AD0842">
        <w:rPr>
          <w:rFonts w:eastAsia="Calibri"/>
          <w:i/>
          <w:spacing w:val="1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di</w:t>
      </w:r>
      <w:r w:rsidRPr="00AD0842">
        <w:rPr>
          <w:rFonts w:eastAsia="Calibri"/>
          <w:i/>
          <w:spacing w:val="1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morbilità</w:t>
      </w:r>
      <w:r w:rsidRPr="00AD0842">
        <w:rPr>
          <w:rFonts w:eastAsia="Calibri"/>
          <w:i/>
          <w:spacing w:val="1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e</w:t>
      </w:r>
      <w:r w:rsidRPr="00AD0842">
        <w:rPr>
          <w:rFonts w:eastAsia="Calibri"/>
          <w:i/>
          <w:spacing w:val="1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sz w:val="22"/>
          <w:szCs w:val="22"/>
          <w:lang w:eastAsia="en-US"/>
        </w:rPr>
        <w:t>mortalità</w:t>
      </w:r>
      <w:r w:rsidRPr="00AD0842">
        <w:rPr>
          <w:rFonts w:eastAsia="Calibri"/>
          <w:sz w:val="22"/>
          <w:szCs w:val="22"/>
          <w:lang w:eastAsia="en-US"/>
        </w:rPr>
        <w:t>”.</w:t>
      </w:r>
    </w:p>
    <w:p w14:paraId="7092F9E5" w14:textId="0555209B" w:rsidR="00CE53AB" w:rsidRPr="00AD0842" w:rsidRDefault="00CE53AB" w:rsidP="00CE53AB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In Italia è stata riconosciuta come malattia nel 2019.</w:t>
      </w:r>
    </w:p>
    <w:p w14:paraId="23132D9A" w14:textId="77777777" w:rsidR="00CE53AB" w:rsidRPr="00AD0842" w:rsidRDefault="00CE53AB" w:rsidP="00A95779">
      <w:pPr>
        <w:widowControl w:val="0"/>
        <w:autoSpaceDE w:val="0"/>
        <w:autoSpaceDN w:val="0"/>
        <w:jc w:val="both"/>
        <w:rPr>
          <w:rFonts w:eastAsia="Calibri"/>
          <w:i/>
          <w:iCs/>
          <w:sz w:val="22"/>
          <w:szCs w:val="22"/>
          <w:lang w:eastAsia="en-US"/>
        </w:rPr>
      </w:pPr>
    </w:p>
    <w:p w14:paraId="4E69A407" w14:textId="77777777" w:rsidR="00A95779" w:rsidRPr="00AD0842" w:rsidRDefault="00A95779" w:rsidP="00A95779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</w:p>
    <w:p w14:paraId="19618C12" w14:textId="24AF3D40" w:rsidR="00847D56" w:rsidRPr="00AD0842" w:rsidRDefault="00847D56" w:rsidP="00573466">
      <w:pPr>
        <w:widowControl w:val="0"/>
        <w:autoSpaceDE w:val="0"/>
        <w:autoSpaceDN w:val="0"/>
        <w:spacing w:after="120"/>
        <w:jc w:val="center"/>
        <w:rPr>
          <w:rFonts w:eastAsia="Calibri"/>
          <w:b/>
          <w:bCs/>
          <w:sz w:val="22"/>
          <w:szCs w:val="22"/>
          <w:lang w:eastAsia="en-US"/>
        </w:rPr>
      </w:pPr>
      <w:r w:rsidRPr="00AD0842">
        <w:rPr>
          <w:rFonts w:eastAsia="Calibri"/>
          <w:b/>
          <w:bCs/>
          <w:sz w:val="22"/>
          <w:szCs w:val="22"/>
          <w:u w:val="single"/>
          <w:lang w:eastAsia="en-US"/>
        </w:rPr>
        <w:t>OMEOSTASI DEL PESO</w:t>
      </w:r>
    </w:p>
    <w:p w14:paraId="3CFD90F0" w14:textId="29AD41FA" w:rsidR="006C2B83" w:rsidRPr="00AD0842" w:rsidRDefault="003676E6" w:rsidP="00A95779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L</w:t>
      </w:r>
      <w:r w:rsidR="006C2B83" w:rsidRPr="00AD0842">
        <w:rPr>
          <w:rFonts w:eastAsia="Calibri"/>
          <w:sz w:val="22"/>
          <w:szCs w:val="22"/>
          <w:lang w:eastAsia="en-US"/>
        </w:rPr>
        <w:t>’eccesso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di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cibo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il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deficit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dell’attività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motoria </w:t>
      </w:r>
      <w:r w:rsidRPr="00AD0842">
        <w:rPr>
          <w:rFonts w:eastAsia="Calibri"/>
          <w:sz w:val="22"/>
          <w:szCs w:val="22"/>
          <w:lang w:eastAsia="en-US"/>
        </w:rPr>
        <w:t>alterano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l’omeostasi</w:t>
      </w:r>
      <w:r w:rsidR="006C2B83"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del peso.</w:t>
      </w:r>
    </w:p>
    <w:p w14:paraId="66AE1004" w14:textId="413CBF6E" w:rsidR="006C2B83" w:rsidRPr="00AD0842" w:rsidRDefault="006C2B83" w:rsidP="003676E6">
      <w:pPr>
        <w:widowControl w:val="0"/>
        <w:autoSpaceDE w:val="0"/>
        <w:autoSpaceDN w:val="0"/>
        <w:spacing w:after="12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Bisogna</w:t>
      </w:r>
      <w:r w:rsidRPr="00AD0842">
        <w:rPr>
          <w:rFonts w:eastAsia="Calibri"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apportare</w:t>
      </w:r>
      <w:r w:rsidRPr="00AD0842">
        <w:rPr>
          <w:rFonts w:eastAsia="Calibri"/>
          <w:spacing w:val="-1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all’organismo</w:t>
      </w:r>
      <w:r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un</w:t>
      </w:r>
      <w:r w:rsidRPr="00AD0842">
        <w:rPr>
          <w:rFonts w:eastAsia="Calibri"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numero</w:t>
      </w:r>
      <w:r w:rsidRPr="00AD0842">
        <w:rPr>
          <w:rFonts w:eastAsia="Calibri"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calorie</w:t>
      </w:r>
      <w:r w:rsidRPr="00AD0842">
        <w:rPr>
          <w:rFonts w:eastAsia="Calibri"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pari</w:t>
      </w:r>
      <w:r w:rsidRPr="00AD0842">
        <w:rPr>
          <w:rFonts w:eastAsia="Calibri"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</w:t>
      </w:r>
      <w:r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quelle</w:t>
      </w:r>
      <w:r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consumate</w:t>
      </w:r>
      <w:r w:rsidR="003676E6" w:rsidRPr="00AD0842">
        <w:rPr>
          <w:rFonts w:eastAsia="Calibri"/>
          <w:sz w:val="22"/>
          <w:szCs w:val="22"/>
          <w:lang w:eastAsia="en-US"/>
        </w:rPr>
        <w:t xml:space="preserve"> (</w:t>
      </w:r>
      <w:r w:rsidR="003676E6" w:rsidRPr="00AD0842">
        <w:rPr>
          <w:sz w:val="22"/>
          <w:szCs w:val="22"/>
        </w:rPr>
        <w:sym w:font="Symbol" w:char="F0AE"/>
      </w:r>
      <w:r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alla</w:t>
      </w:r>
      <w:r w:rsidRPr="00AD0842">
        <w:rPr>
          <w:rFonts w:eastAsia="Calibri"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quantità</w:t>
      </w:r>
      <w:r w:rsidRPr="00AD0842">
        <w:rPr>
          <w:rFonts w:eastAsia="Calibri"/>
          <w:spacing w:val="-1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mi</w:t>
      </w:r>
      <w:r w:rsidR="00A32082" w:rsidRPr="00AD0842">
        <w:rPr>
          <w:rFonts w:eastAsia="Calibri"/>
          <w:sz w:val="22"/>
          <w:szCs w:val="22"/>
          <w:lang w:eastAsia="en-US"/>
        </w:rPr>
        <w:t>nima d</w:t>
      </w:r>
      <w:r w:rsidRPr="00AD0842">
        <w:rPr>
          <w:rFonts w:eastAsia="Calibri"/>
          <w:sz w:val="22"/>
          <w:szCs w:val="22"/>
          <w:lang w:eastAsia="en-US"/>
        </w:rPr>
        <w:t xml:space="preserve">i calorie consumate dal nostro metabolismo basale </w:t>
      </w:r>
      <w:r w:rsidR="003676E6" w:rsidRPr="00AD0842">
        <w:rPr>
          <w:rFonts w:eastAsia="Calibri"/>
          <w:sz w:val="22"/>
          <w:szCs w:val="22"/>
          <w:lang w:eastAsia="en-US"/>
        </w:rPr>
        <w:t>si aggiungono</w:t>
      </w:r>
      <w:r w:rsidRPr="00AD0842">
        <w:rPr>
          <w:rFonts w:eastAsia="Calibri"/>
          <w:sz w:val="22"/>
          <w:szCs w:val="22"/>
          <w:lang w:eastAsia="en-US"/>
        </w:rPr>
        <w:t xml:space="preserve"> le calorie necessarie per l’attività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fisica</w:t>
      </w:r>
      <w:r w:rsidR="003676E6" w:rsidRPr="00AD0842">
        <w:rPr>
          <w:rFonts w:eastAsia="Calibri"/>
          <w:sz w:val="22"/>
          <w:szCs w:val="22"/>
          <w:lang w:eastAsia="en-US"/>
        </w:rPr>
        <w:t>)</w:t>
      </w:r>
      <w:r w:rsidRPr="00AD0842">
        <w:rPr>
          <w:rFonts w:eastAsia="Calibri"/>
          <w:sz w:val="22"/>
          <w:szCs w:val="22"/>
          <w:lang w:eastAsia="en-US"/>
        </w:rPr>
        <w:t>.</w:t>
      </w:r>
    </w:p>
    <w:p w14:paraId="3EA95892" w14:textId="50766E20" w:rsidR="006C2B83" w:rsidRPr="00AD0842" w:rsidRDefault="00573466" w:rsidP="00A95779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noProof/>
          <w:sz w:val="22"/>
          <w:szCs w:val="22"/>
          <w:lang w:eastAsia="en-US"/>
        </w:rPr>
        <w:drawing>
          <wp:anchor distT="0" distB="0" distL="114300" distR="114300" simplePos="0" relativeHeight="251715584" behindDoc="0" locked="0" layoutInCell="1" allowOverlap="1" wp14:anchorId="400BB93A" wp14:editId="02B8B845">
            <wp:simplePos x="0" y="0"/>
            <wp:positionH relativeFrom="column">
              <wp:posOffset>3655060</wp:posOffset>
            </wp:positionH>
            <wp:positionV relativeFrom="paragraph">
              <wp:posOffset>73597</wp:posOffset>
            </wp:positionV>
            <wp:extent cx="2467610" cy="591820"/>
            <wp:effectExtent l="0" t="0" r="0" b="5080"/>
            <wp:wrapSquare wrapText="bothSides"/>
            <wp:docPr id="386711510" name="Immagine 1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11510" name="Immagine 1" descr="Immagine che contiene testo, schermata, Carattere, linea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83" w:rsidRPr="00AD0842">
        <w:rPr>
          <w:rFonts w:eastAsia="Calibri"/>
          <w:sz w:val="22"/>
          <w:szCs w:val="22"/>
          <w:lang w:eastAsia="en-US"/>
        </w:rPr>
        <w:t xml:space="preserve">Sull’omeostasi del peso intervengono fattori genetici, ambientali e di natura psicosociale. </w:t>
      </w:r>
      <w:r w:rsidR="00A32082" w:rsidRPr="00AD0842">
        <w:rPr>
          <w:rFonts w:eastAsia="Calibri"/>
          <w:sz w:val="22"/>
          <w:szCs w:val="22"/>
          <w:lang w:eastAsia="en-US"/>
        </w:rPr>
        <w:t>Inoltre,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 SNC </w:t>
      </w:r>
      <w:r w:rsidRPr="00AD0842">
        <w:rPr>
          <w:rFonts w:eastAsia="Calibri"/>
          <w:sz w:val="22"/>
          <w:szCs w:val="22"/>
          <w:lang w:eastAsia="en-US"/>
        </w:rPr>
        <w:t>influisce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sui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meccanismi di</w:t>
      </w:r>
      <w:r w:rsidR="006C2B83"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mantenimento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del peso:</w:t>
      </w:r>
    </w:p>
    <w:p w14:paraId="01B7C132" w14:textId="0B2974E7" w:rsidR="006C2B83" w:rsidRPr="00AD0842" w:rsidRDefault="00573466" w:rsidP="00A95779">
      <w:pPr>
        <w:pStyle w:val="Paragrafoelenco"/>
        <w:widowControl w:val="0"/>
        <w:numPr>
          <w:ilvl w:val="0"/>
          <w:numId w:val="6"/>
        </w:numPr>
        <w:tabs>
          <w:tab w:val="left" w:pos="827"/>
        </w:tabs>
        <w:autoSpaceDE w:val="0"/>
        <w:autoSpaceDN w:val="0"/>
        <w:spacing w:line="240" w:lineRule="auto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  <w:noProof/>
        </w:rPr>
        <w:t>direttamente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Pr="00AD0842">
        <w:rPr>
          <w:rFonts w:ascii="Times New Roman" w:eastAsia="Calibri" w:hAnsi="Times New Roman" w:cs="Times New Roman"/>
          <w:spacing w:val="1"/>
        </w:rPr>
        <w:sym w:font="Symbol" w:char="F0AE"/>
      </w:r>
      <w:r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regolazione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dei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  <w:b/>
        </w:rPr>
        <w:t>centri</w:t>
      </w:r>
      <w:r w:rsidR="006C2B83" w:rsidRPr="00AD0842">
        <w:rPr>
          <w:rFonts w:ascii="Times New Roman" w:eastAsia="Calibri" w:hAnsi="Times New Roman" w:cs="Times New Roman"/>
          <w:b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  <w:b/>
        </w:rPr>
        <w:t>ipotalamici</w:t>
      </w:r>
      <w:r w:rsidR="006C2B83" w:rsidRPr="00AD0842">
        <w:rPr>
          <w:rFonts w:ascii="Times New Roman" w:eastAsia="Calibri" w:hAnsi="Times New Roman" w:cs="Times New Roman"/>
          <w:b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(nucleo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arcuato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ipotalamico)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che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gestiscono la</w:t>
      </w:r>
      <w:r w:rsidR="006C2B83" w:rsidRPr="00AD0842">
        <w:rPr>
          <w:rFonts w:ascii="Times New Roman" w:eastAsia="Calibri" w:hAnsi="Times New Roman" w:cs="Times New Roman"/>
          <w:spacing w:val="-3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fame</w:t>
      </w:r>
      <w:r w:rsidR="006C2B83" w:rsidRPr="00AD0842">
        <w:rPr>
          <w:rFonts w:ascii="Times New Roman" w:eastAsia="Calibri" w:hAnsi="Times New Roman" w:cs="Times New Roman"/>
          <w:spacing w:val="-2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e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la sazietà</w:t>
      </w:r>
      <w:r w:rsidRPr="00AD0842">
        <w:rPr>
          <w:rFonts w:ascii="Times New Roman" w:eastAsia="Calibri" w:hAnsi="Times New Roman" w:cs="Times New Roman"/>
        </w:rPr>
        <w:t>;</w:t>
      </w:r>
    </w:p>
    <w:p w14:paraId="58D05ECB" w14:textId="17825585" w:rsidR="00544994" w:rsidRPr="00AD0842" w:rsidRDefault="00573466" w:rsidP="00573466">
      <w:pPr>
        <w:pStyle w:val="Paragrafoelenco"/>
        <w:widowControl w:val="0"/>
        <w:numPr>
          <w:ilvl w:val="0"/>
          <w:numId w:val="6"/>
        </w:numPr>
        <w:tabs>
          <w:tab w:val="left" w:pos="834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</w:rPr>
        <w:t xml:space="preserve">indirettamente </w:t>
      </w:r>
      <w:r w:rsidRPr="00AD0842">
        <w:rPr>
          <w:rFonts w:ascii="Times New Roman" w:eastAsia="Calibri" w:hAnsi="Times New Roman" w:cs="Times New Roman"/>
          <w:spacing w:val="1"/>
        </w:rPr>
        <w:sym w:font="Symbol" w:char="F0AE"/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Pr="00AD0842">
        <w:rPr>
          <w:rFonts w:ascii="Times New Roman" w:eastAsia="Calibri" w:hAnsi="Times New Roman" w:cs="Times New Roman"/>
        </w:rPr>
        <w:t>regola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il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  <w:b/>
        </w:rPr>
        <w:t>comportamento</w:t>
      </w:r>
      <w:r w:rsidR="006C2B83" w:rsidRPr="00AD0842">
        <w:rPr>
          <w:rFonts w:ascii="Times New Roman" w:eastAsia="Calibri" w:hAnsi="Times New Roman" w:cs="Times New Roman"/>
        </w:rPr>
        <w:t>,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l’</w:t>
      </w:r>
      <w:r w:rsidR="006C2B83" w:rsidRPr="00AD0842">
        <w:rPr>
          <w:rFonts w:ascii="Times New Roman" w:eastAsia="Calibri" w:hAnsi="Times New Roman" w:cs="Times New Roman"/>
          <w:b/>
        </w:rPr>
        <w:t xml:space="preserve">equilibrio endocrino </w:t>
      </w:r>
      <w:r w:rsidR="006C2B83" w:rsidRPr="00AD0842">
        <w:rPr>
          <w:rFonts w:ascii="Times New Roman" w:eastAsia="Calibri" w:hAnsi="Times New Roman" w:cs="Times New Roman"/>
        </w:rPr>
        <w:t xml:space="preserve">e il </w:t>
      </w:r>
      <w:r w:rsidR="006C2B83" w:rsidRPr="00AD0842">
        <w:rPr>
          <w:rFonts w:ascii="Times New Roman" w:eastAsia="Calibri" w:hAnsi="Times New Roman" w:cs="Times New Roman"/>
          <w:b/>
        </w:rPr>
        <w:t>sistema nervoso autonomo</w:t>
      </w:r>
      <w:r w:rsidRPr="00AD0842">
        <w:rPr>
          <w:rFonts w:ascii="Times New Roman" w:eastAsia="Calibri" w:hAnsi="Times New Roman" w:cs="Times New Roman"/>
        </w:rPr>
        <w:t xml:space="preserve"> (t</w:t>
      </w:r>
      <w:r w:rsidR="006C2B83" w:rsidRPr="00AD0842">
        <w:rPr>
          <w:rFonts w:ascii="Times New Roman" w:eastAsia="Calibri" w:hAnsi="Times New Roman" w:cs="Times New Roman"/>
        </w:rPr>
        <w:t>utti</w:t>
      </w:r>
      <w:r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coinvolti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nella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gestione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del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bilancio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energetico</w:t>
      </w:r>
      <w:r w:rsidRPr="00AD0842">
        <w:rPr>
          <w:rFonts w:ascii="Times New Roman" w:eastAsia="Calibri" w:hAnsi="Times New Roman" w:cs="Times New Roman"/>
        </w:rPr>
        <w:t>).</w:t>
      </w:r>
    </w:p>
    <w:p w14:paraId="75472FE9" w14:textId="77777777" w:rsidR="00573466" w:rsidRPr="00AD0842" w:rsidRDefault="00573466" w:rsidP="00573466">
      <w:pPr>
        <w:widowControl w:val="0"/>
        <w:tabs>
          <w:tab w:val="left" w:pos="834"/>
        </w:tabs>
        <w:autoSpaceDE w:val="0"/>
        <w:autoSpaceDN w:val="0"/>
        <w:jc w:val="both"/>
        <w:rPr>
          <w:rFonts w:eastAsia="Calibri"/>
          <w:sz w:val="22"/>
          <w:szCs w:val="22"/>
        </w:rPr>
      </w:pPr>
    </w:p>
    <w:p w14:paraId="31CC3129" w14:textId="77777777" w:rsidR="00573466" w:rsidRPr="00AD0842" w:rsidRDefault="00573466" w:rsidP="00573466">
      <w:pPr>
        <w:widowControl w:val="0"/>
        <w:tabs>
          <w:tab w:val="left" w:pos="834"/>
        </w:tabs>
        <w:autoSpaceDE w:val="0"/>
        <w:autoSpaceDN w:val="0"/>
        <w:jc w:val="both"/>
        <w:rPr>
          <w:rFonts w:eastAsia="Calibri"/>
          <w:sz w:val="22"/>
          <w:szCs w:val="22"/>
        </w:rPr>
      </w:pPr>
    </w:p>
    <w:p w14:paraId="6F881DA7" w14:textId="0C7CACB3" w:rsidR="006C2B83" w:rsidRPr="00AD0842" w:rsidRDefault="006C2B83" w:rsidP="00271FDE">
      <w:pPr>
        <w:widowControl w:val="0"/>
        <w:autoSpaceDE w:val="0"/>
        <w:autoSpaceDN w:val="0"/>
        <w:spacing w:after="120"/>
        <w:jc w:val="center"/>
        <w:rPr>
          <w:rFonts w:eastAsia="Calibri"/>
          <w:b/>
          <w:bCs/>
          <w:i/>
          <w:iCs/>
          <w:sz w:val="22"/>
          <w:szCs w:val="22"/>
          <w:lang w:eastAsia="en-US"/>
        </w:rPr>
      </w:pPr>
      <w:r w:rsidRPr="00AD0842">
        <w:rPr>
          <w:rFonts w:eastAsia="Calibri"/>
          <w:b/>
          <w:bCs/>
          <w:sz w:val="22"/>
          <w:szCs w:val="22"/>
          <w:u w:val="single"/>
          <w:lang w:eastAsia="en-US"/>
        </w:rPr>
        <w:t xml:space="preserve">REGOLAZIONE DELL’APPORTO ENERGETICO </w:t>
      </w:r>
      <w:r w:rsidR="006415BF" w:rsidRPr="00AD0842">
        <w:rPr>
          <w:rFonts w:eastAsia="Calibri"/>
          <w:b/>
          <w:bCs/>
          <w:i/>
          <w:iCs/>
          <w:sz w:val="22"/>
          <w:szCs w:val="22"/>
          <w:u w:val="single"/>
          <w:lang w:eastAsia="en-US"/>
        </w:rPr>
        <w:t>(ENERGY INTAKE)</w:t>
      </w:r>
    </w:p>
    <w:p w14:paraId="06EBF57F" w14:textId="1526009B" w:rsidR="00C61BC1" w:rsidRPr="00AD0842" w:rsidRDefault="006C2B83" w:rsidP="00573466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 xml:space="preserve">Quando mangiamo abbiamo un </w:t>
      </w:r>
      <w:r w:rsidRPr="00AD0842">
        <w:rPr>
          <w:rFonts w:eastAsia="Calibri"/>
          <w:i/>
          <w:sz w:val="22"/>
          <w:szCs w:val="22"/>
          <w:lang w:eastAsia="en-US"/>
        </w:rPr>
        <w:t>controllo a breve termine</w:t>
      </w:r>
      <w:r w:rsidRPr="00AD0842">
        <w:rPr>
          <w:rFonts w:eastAsia="Calibri"/>
          <w:sz w:val="22"/>
          <w:szCs w:val="22"/>
          <w:lang w:eastAsia="en-US"/>
        </w:rPr>
        <w:t>, che si instaura non appena gli alimenti giungono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nello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stomaco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un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controllo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più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 lungo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termine,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che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persiste nel tempo.</w:t>
      </w:r>
    </w:p>
    <w:p w14:paraId="4A58CDC5" w14:textId="1A8430CC" w:rsidR="006C2B83" w:rsidRPr="00AD0842" w:rsidRDefault="006C2B83" w:rsidP="00573466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</w:p>
    <w:p w14:paraId="41B59F64" w14:textId="6EAFFC49" w:rsidR="00CF5C99" w:rsidRPr="00AD0842" w:rsidRDefault="006C2B83" w:rsidP="00573466">
      <w:pPr>
        <w:pStyle w:val="Paragrafoelenco"/>
        <w:widowControl w:val="0"/>
        <w:numPr>
          <w:ilvl w:val="0"/>
          <w:numId w:val="19"/>
        </w:numPr>
        <w:tabs>
          <w:tab w:val="left" w:pos="375"/>
        </w:tabs>
        <w:autoSpaceDE w:val="0"/>
        <w:autoSpaceDN w:val="0"/>
        <w:spacing w:after="120" w:line="240" w:lineRule="auto"/>
        <w:jc w:val="both"/>
        <w:rPr>
          <w:rStyle w:val="s1"/>
          <w:rFonts w:ascii="Times New Roman" w:eastAsia="Calibri" w:hAnsi="Times New Roman" w:cs="Times New Roman"/>
          <w:b/>
          <w:iCs/>
          <w:sz w:val="22"/>
          <w:szCs w:val="22"/>
        </w:rPr>
      </w:pPr>
      <w:r w:rsidRPr="00AD0842">
        <w:rPr>
          <w:rFonts w:ascii="Times New Roman" w:eastAsia="Calibri" w:hAnsi="Times New Roman" w:cs="Times New Roman"/>
          <w:b/>
          <w:iCs/>
          <w:u w:val="single"/>
        </w:rPr>
        <w:t>CONTROLLO</w:t>
      </w:r>
      <w:r w:rsidRPr="00AD0842">
        <w:rPr>
          <w:rFonts w:ascii="Times New Roman" w:eastAsia="Calibri" w:hAnsi="Times New Roman" w:cs="Times New Roman"/>
          <w:b/>
          <w:iCs/>
          <w:spacing w:val="-2"/>
          <w:u w:val="single"/>
        </w:rPr>
        <w:t xml:space="preserve"> </w:t>
      </w:r>
      <w:r w:rsidRPr="00AD0842">
        <w:rPr>
          <w:rFonts w:ascii="Times New Roman" w:eastAsia="Calibri" w:hAnsi="Times New Roman" w:cs="Times New Roman"/>
          <w:b/>
          <w:iCs/>
          <w:u w:val="single"/>
        </w:rPr>
        <w:t>A</w:t>
      </w:r>
      <w:r w:rsidRPr="00AD0842">
        <w:rPr>
          <w:rFonts w:ascii="Times New Roman" w:eastAsia="Calibri" w:hAnsi="Times New Roman" w:cs="Times New Roman"/>
          <w:b/>
          <w:iCs/>
          <w:spacing w:val="-3"/>
          <w:u w:val="single"/>
        </w:rPr>
        <w:t xml:space="preserve"> </w:t>
      </w:r>
      <w:r w:rsidRPr="00AD0842">
        <w:rPr>
          <w:rFonts w:ascii="Times New Roman" w:eastAsia="Calibri" w:hAnsi="Times New Roman" w:cs="Times New Roman"/>
          <w:b/>
          <w:iCs/>
          <w:u w:val="single"/>
        </w:rPr>
        <w:t>BREVE</w:t>
      </w:r>
      <w:r w:rsidRPr="00AD0842">
        <w:rPr>
          <w:rFonts w:ascii="Times New Roman" w:eastAsia="Calibri" w:hAnsi="Times New Roman" w:cs="Times New Roman"/>
          <w:b/>
          <w:iCs/>
          <w:spacing w:val="-1"/>
          <w:u w:val="single"/>
        </w:rPr>
        <w:t xml:space="preserve"> </w:t>
      </w:r>
      <w:r w:rsidRPr="00AD0842">
        <w:rPr>
          <w:rFonts w:ascii="Times New Roman" w:eastAsia="Calibri" w:hAnsi="Times New Roman" w:cs="Times New Roman"/>
          <w:b/>
          <w:iCs/>
          <w:u w:val="single"/>
        </w:rPr>
        <w:t>TERMINE</w:t>
      </w:r>
      <w:r w:rsidR="00573466" w:rsidRPr="00AD0842">
        <w:rPr>
          <w:rFonts w:ascii="Times New Roman" w:eastAsia="Calibri" w:hAnsi="Times New Roman" w:cs="Times New Roman"/>
          <w:b/>
          <w:iCs/>
        </w:rPr>
        <w:t>:</w:t>
      </w:r>
    </w:p>
    <w:p w14:paraId="254E03B9" w14:textId="7F3DFBCD" w:rsidR="006C2B83" w:rsidRPr="00AD0842" w:rsidRDefault="006C2B83" w:rsidP="00573466">
      <w:pPr>
        <w:pStyle w:val="p1"/>
        <w:spacing w:after="120"/>
        <w:ind w:left="360"/>
        <w:jc w:val="both"/>
        <w:rPr>
          <w:rStyle w:val="s1"/>
          <w:rFonts w:ascii="Times New Roman" w:hAnsi="Times New Roman"/>
          <w:sz w:val="22"/>
          <w:szCs w:val="22"/>
        </w:rPr>
      </w:pPr>
      <w:r w:rsidRPr="00AD0842">
        <w:rPr>
          <w:rStyle w:val="s1"/>
          <w:rFonts w:ascii="Times New Roman" w:hAnsi="Times New Roman"/>
          <w:sz w:val="22"/>
          <w:szCs w:val="22"/>
        </w:rPr>
        <w:t xml:space="preserve">La distensione intestinale, che si verifica con l’arrivo del bolo, comporta un aumentato rilascio di </w:t>
      </w:r>
      <w:r w:rsidRPr="00AD0842">
        <w:rPr>
          <w:rStyle w:val="s1"/>
          <w:rFonts w:ascii="Times New Roman" w:hAnsi="Times New Roman"/>
          <w:b/>
          <w:bCs/>
          <w:sz w:val="22"/>
          <w:szCs w:val="22"/>
        </w:rPr>
        <w:t>colecistochinina</w:t>
      </w:r>
      <w:r w:rsidRPr="00AD0842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73466" w:rsidRPr="00AD0842">
        <w:rPr>
          <w:rStyle w:val="s1"/>
          <w:rFonts w:ascii="Times New Roman" w:hAnsi="Times New Roman"/>
          <w:sz w:val="22"/>
          <w:szCs w:val="22"/>
        </w:rPr>
        <w:t xml:space="preserve">(CCK) </w:t>
      </w:r>
      <w:r w:rsidRPr="00AD0842">
        <w:rPr>
          <w:rStyle w:val="s1"/>
          <w:rFonts w:ascii="Times New Roman" w:hAnsi="Times New Roman"/>
          <w:sz w:val="22"/>
          <w:szCs w:val="22"/>
        </w:rPr>
        <w:t xml:space="preserve">che arriva all’ipotalamo per mezzo delle fibre vagali e dà </w:t>
      </w:r>
      <w:r w:rsidR="00573466" w:rsidRPr="00AD0842">
        <w:rPr>
          <w:rStyle w:val="s1"/>
          <w:rFonts w:ascii="Times New Roman" w:hAnsi="Times New Roman"/>
          <w:sz w:val="22"/>
          <w:szCs w:val="22"/>
        </w:rPr>
        <w:t xml:space="preserve">un </w:t>
      </w:r>
      <w:r w:rsidRPr="00AD0842">
        <w:rPr>
          <w:rStyle w:val="s1"/>
          <w:rFonts w:ascii="Times New Roman" w:hAnsi="Times New Roman"/>
          <w:sz w:val="22"/>
          <w:szCs w:val="22"/>
        </w:rPr>
        <w:t>senso di sazietà.</w:t>
      </w:r>
    </w:p>
    <w:p w14:paraId="40873AA7" w14:textId="3A3083A6" w:rsidR="00F73C92" w:rsidRPr="00AD0842" w:rsidRDefault="00573466" w:rsidP="00D137CC">
      <w:pPr>
        <w:pStyle w:val="p1"/>
        <w:shd w:val="clear" w:color="auto" w:fill="D4EAF3" w:themeFill="accent1" w:themeFillTint="33"/>
        <w:ind w:left="360"/>
        <w:jc w:val="center"/>
        <w:rPr>
          <w:rFonts w:ascii="Times New Roman" w:hAnsi="Times New Roman"/>
          <w:sz w:val="18"/>
          <w:szCs w:val="18"/>
        </w:rPr>
      </w:pPr>
      <w:r w:rsidRPr="00AD0842">
        <w:rPr>
          <w:rStyle w:val="s1"/>
          <w:rFonts w:ascii="Times New Roman" w:hAnsi="Times New Roman"/>
          <w:sz w:val="18"/>
          <w:szCs w:val="18"/>
        </w:rPr>
        <w:t xml:space="preserve">DISTENSIONE INTESTINALE </w:t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sym w:font="Symbol" w:char="F0AE"/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t xml:space="preserve"> aumento CCK </w:t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sym w:font="Symbol" w:char="F0AE"/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t xml:space="preserve"> n. vago </w:t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sym w:font="Symbol" w:char="F0AE"/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t xml:space="preserve"> SNC </w:t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sym w:font="Symbol" w:char="F0AE"/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t xml:space="preserve"> SAZIETÀ</w:t>
      </w:r>
    </w:p>
    <w:p w14:paraId="56DDE4CB" w14:textId="77777777" w:rsidR="00D137CC" w:rsidRPr="00AD0842" w:rsidRDefault="00D137CC" w:rsidP="00573466">
      <w:pPr>
        <w:pStyle w:val="p1"/>
        <w:ind w:left="360"/>
        <w:jc w:val="both"/>
        <w:rPr>
          <w:rStyle w:val="s1"/>
          <w:rFonts w:ascii="Times New Roman" w:hAnsi="Times New Roman"/>
          <w:b/>
          <w:bCs/>
          <w:sz w:val="22"/>
          <w:szCs w:val="22"/>
        </w:rPr>
      </w:pPr>
    </w:p>
    <w:p w14:paraId="67C1F4AB" w14:textId="2B5E2C80" w:rsidR="008D78A4" w:rsidRPr="00AD0842" w:rsidRDefault="00D137CC" w:rsidP="00573466">
      <w:pPr>
        <w:pStyle w:val="p1"/>
        <w:ind w:left="360"/>
        <w:jc w:val="both"/>
        <w:rPr>
          <w:rStyle w:val="s1"/>
          <w:rFonts w:ascii="Times New Roman" w:hAnsi="Times New Roman"/>
          <w:b/>
          <w:bCs/>
          <w:sz w:val="22"/>
          <w:szCs w:val="22"/>
        </w:rPr>
      </w:pPr>
      <w:r w:rsidRPr="00AD0842">
        <w:rPr>
          <w:rStyle w:val="s1"/>
          <w:rFonts w:ascii="Times New Roman" w:hAnsi="Times New Roman"/>
          <w:b/>
          <w:bCs/>
          <w:sz w:val="22"/>
          <w:szCs w:val="22"/>
        </w:rPr>
        <w:t>GRELINA:</w:t>
      </w:r>
    </w:p>
    <w:p w14:paraId="38191C09" w14:textId="5C0143C9" w:rsidR="00D541D2" w:rsidRPr="00AD0842" w:rsidRDefault="006C2B83" w:rsidP="00D137CC">
      <w:pPr>
        <w:pStyle w:val="p1"/>
        <w:spacing w:after="120"/>
        <w:ind w:left="360"/>
        <w:jc w:val="both"/>
        <w:rPr>
          <w:rStyle w:val="s1"/>
          <w:rFonts w:ascii="Times New Roman" w:hAnsi="Times New Roman"/>
          <w:sz w:val="22"/>
          <w:szCs w:val="22"/>
        </w:rPr>
      </w:pPr>
      <w:r w:rsidRPr="00AD0842">
        <w:rPr>
          <w:rStyle w:val="s1"/>
          <w:rFonts w:ascii="Times New Roman" w:hAnsi="Times New Roman"/>
          <w:sz w:val="22"/>
          <w:szCs w:val="22"/>
        </w:rPr>
        <w:t>Quando</w:t>
      </w:r>
      <w:r w:rsidR="00D137CC" w:rsidRPr="00AD0842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AD0842">
        <w:rPr>
          <w:rStyle w:val="s1"/>
          <w:rFonts w:ascii="Times New Roman" w:hAnsi="Times New Roman"/>
          <w:sz w:val="22"/>
          <w:szCs w:val="22"/>
        </w:rPr>
        <w:t xml:space="preserve">si riempie lo stomaco (distensione gastrica), diminuisce la produzione di </w:t>
      </w:r>
      <w:r w:rsidR="00A72DC5" w:rsidRPr="00AD0842">
        <w:rPr>
          <w:rStyle w:val="s1"/>
          <w:rFonts w:ascii="Times New Roman" w:hAnsi="Times New Roman"/>
          <w:sz w:val="22"/>
          <w:szCs w:val="22"/>
        </w:rPr>
        <w:t>grelina</w:t>
      </w:r>
      <w:r w:rsidR="00D137CC" w:rsidRPr="00AD0842">
        <w:rPr>
          <w:rStyle w:val="s1"/>
          <w:rFonts w:ascii="Times New Roman" w:hAnsi="Times New Roman"/>
          <w:sz w:val="22"/>
          <w:szCs w:val="22"/>
        </w:rPr>
        <w:t xml:space="preserve">, </w:t>
      </w:r>
      <w:r w:rsidR="00FA25E2" w:rsidRPr="00AD0842">
        <w:rPr>
          <w:rStyle w:val="s1"/>
          <w:rFonts w:ascii="Times New Roman" w:hAnsi="Times New Roman"/>
          <w:sz w:val="22"/>
          <w:szCs w:val="22"/>
        </w:rPr>
        <w:t>che</w:t>
      </w:r>
      <w:r w:rsidRPr="00AD0842">
        <w:rPr>
          <w:rStyle w:val="s1"/>
          <w:rFonts w:ascii="Times New Roman" w:hAnsi="Times New Roman"/>
          <w:sz w:val="22"/>
          <w:szCs w:val="22"/>
        </w:rPr>
        <w:t xml:space="preserve"> nel SNC inibisce i circuiti anabolici </w:t>
      </w:r>
      <w:r w:rsidR="00D541D2" w:rsidRPr="00AD0842">
        <w:rPr>
          <w:rStyle w:val="s1"/>
          <w:rFonts w:ascii="Times New Roman" w:hAnsi="Times New Roman"/>
          <w:sz w:val="22"/>
          <w:szCs w:val="22"/>
        </w:rPr>
        <w:t>e attiva</w:t>
      </w:r>
      <w:r w:rsidRPr="00AD0842">
        <w:rPr>
          <w:rStyle w:val="s1"/>
          <w:rFonts w:ascii="Times New Roman" w:hAnsi="Times New Roman"/>
          <w:sz w:val="22"/>
          <w:szCs w:val="22"/>
        </w:rPr>
        <w:t xml:space="preserve"> quelli catabolici</w:t>
      </w:r>
      <w:r w:rsidR="00D541D2" w:rsidRPr="00AD0842">
        <w:rPr>
          <w:rStyle w:val="s1"/>
          <w:rFonts w:ascii="Times New Roman" w:hAnsi="Times New Roman"/>
          <w:sz w:val="22"/>
          <w:szCs w:val="22"/>
        </w:rPr>
        <w:t>, dando una</w:t>
      </w:r>
      <w:r w:rsidRPr="00AD0842">
        <w:rPr>
          <w:rStyle w:val="s1"/>
          <w:rFonts w:ascii="Times New Roman" w:hAnsi="Times New Roman"/>
          <w:sz w:val="22"/>
          <w:szCs w:val="22"/>
        </w:rPr>
        <w:t xml:space="preserve"> sensazione di </w:t>
      </w:r>
      <w:r w:rsidR="00F73C92" w:rsidRPr="00AD0842">
        <w:rPr>
          <w:rStyle w:val="s1"/>
          <w:rFonts w:ascii="Times New Roman" w:hAnsi="Times New Roman"/>
          <w:sz w:val="22"/>
          <w:szCs w:val="22"/>
        </w:rPr>
        <w:t xml:space="preserve">sazietà. </w:t>
      </w:r>
    </w:p>
    <w:p w14:paraId="6373264C" w14:textId="36CBAAC5" w:rsidR="00D137CC" w:rsidRPr="00AD0842" w:rsidRDefault="00D137CC" w:rsidP="00D137CC">
      <w:pPr>
        <w:pStyle w:val="p1"/>
        <w:shd w:val="clear" w:color="auto" w:fill="E3F1ED" w:themeFill="accent3" w:themeFillTint="33"/>
        <w:spacing w:after="120"/>
        <w:ind w:left="360"/>
        <w:jc w:val="center"/>
        <w:rPr>
          <w:rStyle w:val="s1"/>
          <w:rFonts w:ascii="Times New Roman" w:hAnsi="Times New Roman"/>
          <w:sz w:val="18"/>
          <w:szCs w:val="18"/>
        </w:rPr>
      </w:pPr>
      <w:r w:rsidRPr="00AD0842">
        <w:rPr>
          <w:rStyle w:val="s1"/>
          <w:rFonts w:ascii="Times New Roman" w:hAnsi="Times New Roman"/>
          <w:sz w:val="18"/>
          <w:szCs w:val="18"/>
        </w:rPr>
        <w:t xml:space="preserve">DISTENSIONE GASTRICA </w:t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sym w:font="Symbol" w:char="F0AE"/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t xml:space="preserve"> diminuzione grelina </w:t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sym w:font="Symbol" w:char="F0AE"/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t xml:space="preserve"> </w:t>
      </w:r>
      <w:r w:rsidR="0026532C" w:rsidRPr="00AD0842">
        <w:rPr>
          <w:rFonts w:ascii="Times New Roman" w:eastAsia="Calibri" w:hAnsi="Times New Roman"/>
          <w:spacing w:val="1"/>
          <w:sz w:val="18"/>
          <w:szCs w:val="18"/>
        </w:rPr>
        <w:t xml:space="preserve"> </w:t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t>&lt;&lt; c. anabolici</w:t>
      </w:r>
      <w:r w:rsidR="00117DDC" w:rsidRPr="00AD0842">
        <w:rPr>
          <w:rFonts w:ascii="Times New Roman" w:eastAsia="Calibri" w:hAnsi="Times New Roman"/>
          <w:spacing w:val="1"/>
          <w:sz w:val="18"/>
          <w:szCs w:val="18"/>
        </w:rPr>
        <w:t xml:space="preserve"> </w:t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t xml:space="preserve"> </w:t>
      </w:r>
      <w:r w:rsidR="0026532C" w:rsidRPr="00AD0842">
        <w:rPr>
          <w:rFonts w:ascii="Times New Roman" w:eastAsia="Calibri" w:hAnsi="Times New Roman"/>
          <w:spacing w:val="1"/>
          <w:sz w:val="18"/>
          <w:szCs w:val="18"/>
        </w:rPr>
        <w:t xml:space="preserve"> </w:t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t>e</w:t>
      </w:r>
      <w:r w:rsidR="00117DDC" w:rsidRPr="00AD0842">
        <w:rPr>
          <w:rFonts w:ascii="Times New Roman" w:eastAsia="Calibri" w:hAnsi="Times New Roman"/>
          <w:spacing w:val="1"/>
          <w:sz w:val="18"/>
          <w:szCs w:val="18"/>
        </w:rPr>
        <w:t xml:space="preserve"> </w:t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t xml:space="preserve"> </w:t>
      </w:r>
      <w:r w:rsidR="0026532C" w:rsidRPr="00AD0842">
        <w:rPr>
          <w:rFonts w:ascii="Times New Roman" w:eastAsia="Calibri" w:hAnsi="Times New Roman"/>
          <w:spacing w:val="1"/>
          <w:sz w:val="18"/>
          <w:szCs w:val="18"/>
        </w:rPr>
        <w:t xml:space="preserve"> </w:t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t xml:space="preserve">&gt;&gt; c. catabolici </w:t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sym w:font="Symbol" w:char="F0AE"/>
      </w:r>
      <w:r w:rsidRPr="00AD0842">
        <w:rPr>
          <w:rFonts w:ascii="Times New Roman" w:eastAsia="Calibri" w:hAnsi="Times New Roman"/>
          <w:spacing w:val="1"/>
          <w:sz w:val="18"/>
          <w:szCs w:val="18"/>
        </w:rPr>
        <w:t xml:space="preserve"> SAZIETÀ</w:t>
      </w:r>
    </w:p>
    <w:p w14:paraId="4155106D" w14:textId="47CE676E" w:rsidR="006C2B83" w:rsidRPr="00AD0842" w:rsidRDefault="003F017F" w:rsidP="00573466">
      <w:pPr>
        <w:pStyle w:val="p1"/>
        <w:ind w:left="360"/>
        <w:jc w:val="both"/>
        <w:rPr>
          <w:rStyle w:val="s1"/>
          <w:rFonts w:ascii="Times New Roman" w:hAnsi="Times New Roman"/>
          <w:sz w:val="22"/>
          <w:szCs w:val="22"/>
        </w:rPr>
      </w:pPr>
      <w:r w:rsidRPr="00AD0842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0403A175" wp14:editId="6BCEDABD">
            <wp:simplePos x="0" y="0"/>
            <wp:positionH relativeFrom="margin">
              <wp:posOffset>4314190</wp:posOffset>
            </wp:positionH>
            <wp:positionV relativeFrom="page">
              <wp:posOffset>8775700</wp:posOffset>
            </wp:positionV>
            <wp:extent cx="1812290" cy="1328420"/>
            <wp:effectExtent l="0" t="0" r="3810" b="5080"/>
            <wp:wrapSquare wrapText="bothSides"/>
            <wp:docPr id="87" name="Immagine 87" descr="Ghrelin: the Good &amp; Bad + How to Increase/ Decrease Levels - SelfHa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hrelin: the Good &amp; Bad + How to Increase/ Decrease Levels - SelfHack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C92" w:rsidRPr="00AD0842">
        <w:rPr>
          <w:rStyle w:val="s1"/>
          <w:rFonts w:ascii="Times New Roman" w:hAnsi="Times New Roman"/>
          <w:sz w:val="22"/>
          <w:szCs w:val="22"/>
        </w:rPr>
        <w:t>La</w:t>
      </w:r>
      <w:r w:rsidR="006C2B83" w:rsidRPr="00AD0842">
        <w:rPr>
          <w:rStyle w:val="s1"/>
          <w:rFonts w:ascii="Times New Roman" w:hAnsi="Times New Roman"/>
          <w:sz w:val="22"/>
          <w:szCs w:val="22"/>
        </w:rPr>
        <w:t xml:space="preserve"> grelina</w:t>
      </w:r>
      <w:r w:rsidR="0026532C" w:rsidRPr="00AD0842">
        <w:rPr>
          <w:rStyle w:val="s1"/>
          <w:rFonts w:ascii="Times New Roman" w:hAnsi="Times New Roman"/>
          <w:sz w:val="22"/>
          <w:szCs w:val="22"/>
        </w:rPr>
        <w:t xml:space="preserve"> (“ormone della fame”) </w:t>
      </w:r>
      <w:r w:rsidR="006C2B83" w:rsidRPr="00AD0842">
        <w:rPr>
          <w:rStyle w:val="s1"/>
          <w:rFonts w:ascii="Times New Roman" w:hAnsi="Times New Roman"/>
          <w:sz w:val="22"/>
          <w:szCs w:val="22"/>
        </w:rPr>
        <w:t>raggiunge il suo picco lontano dai pasti e crolla non appena si assume cibo, coerentemente con il riempimento gastrico</w:t>
      </w:r>
      <w:r w:rsidR="0026532C" w:rsidRPr="00AD0842">
        <w:rPr>
          <w:rStyle w:val="s1"/>
          <w:rFonts w:ascii="Times New Roman" w:hAnsi="Times New Roman"/>
          <w:sz w:val="22"/>
          <w:szCs w:val="22"/>
        </w:rPr>
        <w:t xml:space="preserve"> (</w:t>
      </w:r>
      <w:r w:rsidR="0026532C" w:rsidRPr="00AD0842">
        <w:rPr>
          <w:rFonts w:ascii="Times New Roman" w:eastAsia="Calibri" w:hAnsi="Times New Roman"/>
          <w:spacing w:val="1"/>
          <w:sz w:val="22"/>
          <w:szCs w:val="22"/>
        </w:rPr>
        <w:sym w:font="Symbol" w:char="F0AE"/>
      </w:r>
      <w:r w:rsidR="0026532C" w:rsidRPr="00AD0842">
        <w:rPr>
          <w:rFonts w:ascii="Times New Roman" w:eastAsia="Calibri" w:hAnsi="Times New Roman"/>
          <w:spacing w:val="1"/>
          <w:sz w:val="22"/>
          <w:szCs w:val="22"/>
        </w:rPr>
        <w:t xml:space="preserve"> </w:t>
      </w:r>
      <w:r w:rsidR="0026532C" w:rsidRPr="00AD0842">
        <w:rPr>
          <w:rFonts w:ascii="Times New Roman" w:eastAsia="Calibri" w:hAnsi="Times New Roman"/>
          <w:sz w:val="22"/>
          <w:szCs w:val="22"/>
          <w:lang w:eastAsia="en-US"/>
        </w:rPr>
        <w:t>è coinvolta</w:t>
      </w:r>
      <w:r w:rsidR="0026532C" w:rsidRPr="00AD0842">
        <w:rPr>
          <w:rFonts w:ascii="Times New Roman" w:eastAsia="Calibri" w:hAnsi="Times New Roman"/>
          <w:spacing w:val="-1"/>
          <w:sz w:val="22"/>
          <w:szCs w:val="22"/>
          <w:lang w:eastAsia="en-US"/>
        </w:rPr>
        <w:t xml:space="preserve"> nel </w:t>
      </w:r>
      <w:r w:rsidR="0026532C" w:rsidRPr="00AD0842">
        <w:rPr>
          <w:rFonts w:ascii="Times New Roman" w:eastAsia="Calibri" w:hAnsi="Times New Roman"/>
          <w:sz w:val="22"/>
          <w:szCs w:val="22"/>
          <w:lang w:eastAsia="en-US"/>
        </w:rPr>
        <w:t>controllo</w:t>
      </w:r>
      <w:r w:rsidR="0026532C" w:rsidRPr="00AD0842">
        <w:rPr>
          <w:rFonts w:ascii="Times New Roman" w:eastAsia="Calibri" w:hAnsi="Times New Roman"/>
          <w:spacing w:val="-2"/>
          <w:sz w:val="22"/>
          <w:szCs w:val="22"/>
          <w:lang w:eastAsia="en-US"/>
        </w:rPr>
        <w:t xml:space="preserve"> </w:t>
      </w:r>
      <w:r w:rsidR="0026532C" w:rsidRPr="00AD0842">
        <w:rPr>
          <w:rFonts w:ascii="Times New Roman" w:eastAsia="Calibri" w:hAnsi="Times New Roman"/>
          <w:sz w:val="22"/>
          <w:szCs w:val="22"/>
          <w:lang w:eastAsia="en-US"/>
        </w:rPr>
        <w:t>del</w:t>
      </w:r>
      <w:r w:rsidR="0026532C" w:rsidRPr="00AD0842">
        <w:rPr>
          <w:rFonts w:ascii="Times New Roman" w:eastAsia="Calibri" w:hAnsi="Times New Roman"/>
          <w:spacing w:val="-1"/>
          <w:sz w:val="22"/>
          <w:szCs w:val="22"/>
          <w:lang w:eastAsia="en-US"/>
        </w:rPr>
        <w:t xml:space="preserve"> </w:t>
      </w:r>
      <w:r w:rsidR="0026532C" w:rsidRPr="00AD0842">
        <w:rPr>
          <w:rFonts w:ascii="Times New Roman" w:eastAsia="Calibri" w:hAnsi="Times New Roman"/>
          <w:sz w:val="22"/>
          <w:szCs w:val="22"/>
          <w:lang w:eastAsia="en-US"/>
        </w:rPr>
        <w:t>peso).</w:t>
      </w:r>
    </w:p>
    <w:p w14:paraId="5461E54E" w14:textId="3826E93C" w:rsidR="006C2B83" w:rsidRPr="00AD0842" w:rsidRDefault="0026532C" w:rsidP="0026532C">
      <w:pPr>
        <w:pStyle w:val="p1"/>
        <w:spacing w:after="120"/>
        <w:ind w:left="360"/>
        <w:jc w:val="both"/>
        <w:rPr>
          <w:rStyle w:val="s1"/>
          <w:rFonts w:ascii="Times New Roman" w:hAnsi="Times New Roman"/>
          <w:sz w:val="22"/>
          <w:szCs w:val="22"/>
        </w:rPr>
      </w:pPr>
      <w:r w:rsidRPr="00AD0842">
        <w:rPr>
          <w:rStyle w:val="s1"/>
          <w:rFonts w:ascii="Times New Roman" w:hAnsi="Times New Roman"/>
          <w:sz w:val="22"/>
          <w:szCs w:val="22"/>
        </w:rPr>
        <w:t>Con l’avanzare dell’età (fisiologicamente) e n</w:t>
      </w:r>
      <w:r w:rsidR="006C2B83" w:rsidRPr="00AD0842">
        <w:rPr>
          <w:rStyle w:val="s1"/>
          <w:rFonts w:ascii="Times New Roman" w:hAnsi="Times New Roman"/>
          <w:sz w:val="22"/>
          <w:szCs w:val="22"/>
        </w:rPr>
        <w:t>ell’anoressia nervosa</w:t>
      </w:r>
      <w:r w:rsidRPr="00AD0842">
        <w:rPr>
          <w:rStyle w:val="s1"/>
          <w:rFonts w:ascii="Times New Roman" w:hAnsi="Times New Roman"/>
          <w:sz w:val="22"/>
          <w:szCs w:val="22"/>
        </w:rPr>
        <w:t xml:space="preserve"> (patologicamente) si osserva una diminuzione de</w:t>
      </w:r>
      <w:r w:rsidR="006C2B83" w:rsidRPr="00AD0842">
        <w:rPr>
          <w:rStyle w:val="s1"/>
          <w:rFonts w:ascii="Times New Roman" w:hAnsi="Times New Roman"/>
          <w:sz w:val="22"/>
          <w:szCs w:val="22"/>
        </w:rPr>
        <w:t>i livelli di grelina</w:t>
      </w:r>
      <w:r w:rsidRPr="00AD0842">
        <w:rPr>
          <w:rStyle w:val="s1"/>
          <w:rFonts w:ascii="Times New Roman" w:hAnsi="Times New Roman"/>
          <w:sz w:val="22"/>
          <w:szCs w:val="22"/>
        </w:rPr>
        <w:t>.</w:t>
      </w:r>
    </w:p>
    <w:p w14:paraId="6DBEB0CB" w14:textId="77777777" w:rsidR="003F017F" w:rsidRPr="00AD0842" w:rsidRDefault="003F017F" w:rsidP="0026532C">
      <w:pPr>
        <w:pStyle w:val="p1"/>
        <w:spacing w:after="120"/>
        <w:ind w:left="360"/>
        <w:jc w:val="both"/>
        <w:rPr>
          <w:rStyle w:val="s1"/>
          <w:rFonts w:ascii="Times New Roman" w:hAnsi="Times New Roman"/>
          <w:sz w:val="22"/>
          <w:szCs w:val="22"/>
        </w:rPr>
      </w:pPr>
    </w:p>
    <w:p w14:paraId="72807358" w14:textId="77777777" w:rsidR="0026532C" w:rsidRPr="00AD0842" w:rsidRDefault="0026532C" w:rsidP="00573466">
      <w:pPr>
        <w:widowControl w:val="0"/>
        <w:autoSpaceDE w:val="0"/>
        <w:autoSpaceDN w:val="0"/>
        <w:ind w:left="36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b/>
          <w:sz w:val="22"/>
          <w:szCs w:val="22"/>
          <w:lang w:eastAsia="en-US"/>
        </w:rPr>
        <w:lastRenderedPageBreak/>
        <w:t>S</w:t>
      </w:r>
      <w:r w:rsidR="006C2B83" w:rsidRPr="00AD0842">
        <w:rPr>
          <w:rFonts w:eastAsia="Calibri"/>
          <w:b/>
          <w:sz w:val="22"/>
          <w:szCs w:val="22"/>
          <w:lang w:eastAsia="en-US"/>
        </w:rPr>
        <w:t>indrome</w:t>
      </w:r>
      <w:r w:rsidR="006C2B83" w:rsidRPr="00AD0842">
        <w:rPr>
          <w:rFonts w:eastAsia="Calibri"/>
          <w:b/>
          <w:spacing w:val="1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b/>
          <w:sz w:val="22"/>
          <w:szCs w:val="22"/>
          <w:lang w:eastAsia="en-US"/>
        </w:rPr>
        <w:t>di</w:t>
      </w:r>
      <w:r w:rsidR="006C2B83" w:rsidRPr="00AD0842">
        <w:rPr>
          <w:rFonts w:eastAsia="Calibri"/>
          <w:b/>
          <w:spacing w:val="1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b/>
          <w:sz w:val="22"/>
          <w:szCs w:val="22"/>
          <w:lang w:eastAsia="en-US"/>
        </w:rPr>
        <w:t>Prader-Willi</w:t>
      </w:r>
      <w:r w:rsidRPr="00AD0842">
        <w:rPr>
          <w:rFonts w:eastAsia="Calibri"/>
          <w:sz w:val="22"/>
          <w:szCs w:val="22"/>
          <w:lang w:eastAsia="en-US"/>
        </w:rPr>
        <w:t xml:space="preserve">: </w:t>
      </w:r>
    </w:p>
    <w:p w14:paraId="17144C26" w14:textId="77777777" w:rsidR="0026532C" w:rsidRPr="00AD0842" w:rsidRDefault="0026532C" w:rsidP="0026532C">
      <w:pPr>
        <w:widowControl w:val="0"/>
        <w:autoSpaceDE w:val="0"/>
        <w:autoSpaceDN w:val="0"/>
        <w:ind w:left="36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noProof/>
          <w:sz w:val="22"/>
          <w:szCs w:val="22"/>
        </w:rPr>
        <w:drawing>
          <wp:anchor distT="0" distB="0" distL="71755" distR="0" simplePos="0" relativeHeight="251657216" behindDoc="1" locked="0" layoutInCell="1" allowOverlap="1" wp14:anchorId="34A54321" wp14:editId="4495FDAC">
            <wp:simplePos x="0" y="0"/>
            <wp:positionH relativeFrom="margin">
              <wp:posOffset>4273550</wp:posOffset>
            </wp:positionH>
            <wp:positionV relativeFrom="paragraph">
              <wp:posOffset>56299</wp:posOffset>
            </wp:positionV>
            <wp:extent cx="1838960" cy="1163955"/>
            <wp:effectExtent l="0" t="0" r="2540" b="4445"/>
            <wp:wrapSquare wrapText="bothSides"/>
            <wp:docPr id="82" name="Immagine 82" descr="24 hr mean plasma ghrelin profiles (mean±SE) in Prader-Willi syndrome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24 hr mean plasma ghrelin profiles (mean±SE) in Prader-Willi syndrome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16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B83" w:rsidRPr="00AD0842">
        <w:rPr>
          <w:rFonts w:eastAsia="Calibri"/>
          <w:sz w:val="22"/>
          <w:szCs w:val="22"/>
          <w:lang w:eastAsia="en-US"/>
        </w:rPr>
        <w:t>malattia causata</w:t>
      </w:r>
      <w:r w:rsidR="006C2B8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dall’alterazione</w:t>
      </w:r>
      <w:r w:rsidR="006C2B8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dell’imprinting</w:t>
      </w:r>
      <w:r w:rsidR="006C2B83"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genomico. I bambini affetti sono generalmente anoressici e hanno difficoltà 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nutrirsi nei primi 2 anni di vita, per poi sviluppare un’obesità importante a partire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dal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proofErr w:type="gramStart"/>
      <w:r w:rsidR="006C2B83" w:rsidRPr="00AD0842">
        <w:rPr>
          <w:rFonts w:eastAsia="Calibri"/>
          <w:sz w:val="22"/>
          <w:szCs w:val="22"/>
          <w:lang w:eastAsia="en-US"/>
        </w:rPr>
        <w:t>2°</w:t>
      </w:r>
      <w:proofErr w:type="gramEnd"/>
      <w:r w:rsidR="006C2B83" w:rsidRPr="00AD0842">
        <w:rPr>
          <w:rFonts w:eastAsia="Calibri"/>
          <w:sz w:val="22"/>
          <w:szCs w:val="22"/>
          <w:lang w:eastAsia="en-US"/>
        </w:rPr>
        <w:t xml:space="preserve">-3° anno. </w:t>
      </w:r>
      <w:r w:rsidRPr="00AD0842">
        <w:rPr>
          <w:rFonts w:eastAsia="Calibri"/>
          <w:i/>
          <w:iCs/>
          <w:sz w:val="22"/>
          <w:szCs w:val="22"/>
          <w:lang w:eastAsia="en-US"/>
        </w:rPr>
        <w:t>[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grafico</w:t>
      </w:r>
      <w:r w:rsidRPr="00AD0842">
        <w:rPr>
          <w:rFonts w:eastAsia="Calibri"/>
          <w:i/>
          <w:iCs/>
          <w:sz w:val="22"/>
          <w:szCs w:val="22"/>
          <w:lang w:eastAsia="en-US"/>
        </w:rPr>
        <w:t xml:space="preserve"> a </w:t>
      </w:r>
      <w:proofErr w:type="spellStart"/>
      <w:r w:rsidRPr="00AD0842">
        <w:rPr>
          <w:rFonts w:eastAsia="Calibri"/>
          <w:i/>
          <w:iCs/>
          <w:sz w:val="22"/>
          <w:szCs w:val="22"/>
          <w:lang w:eastAsia="en-US"/>
        </w:rPr>
        <w:t>ds</w:t>
      </w:r>
      <w:proofErr w:type="spellEnd"/>
      <w:r w:rsidRPr="00AD0842">
        <w:rPr>
          <w:rFonts w:eastAsia="Calibri"/>
          <w:i/>
          <w:iCs/>
          <w:sz w:val="22"/>
          <w:szCs w:val="22"/>
          <w:lang w:eastAsia="en-US"/>
        </w:rPr>
        <w:t>]</w:t>
      </w:r>
      <w:r w:rsidR="006C2B83"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si</w:t>
      </w:r>
      <w:r w:rsidR="006C2B83"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osservano</w:t>
      </w:r>
      <w:r w:rsidR="006C2B83" w:rsidRPr="00AD0842">
        <w:rPr>
          <w:rFonts w:eastAsia="Calibri"/>
          <w:i/>
          <w:iCs/>
          <w:spacing w:val="-10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i</w:t>
      </w:r>
      <w:r w:rsidR="006C2B83"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livelli</w:t>
      </w:r>
      <w:r w:rsidR="006C2B83"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di</w:t>
      </w:r>
      <w:r w:rsidR="006C2B83"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grelina</w:t>
      </w:r>
      <w:r w:rsidR="006C2B83" w:rsidRPr="00AD0842">
        <w:rPr>
          <w:rFonts w:eastAsia="Calibri"/>
          <w:i/>
          <w:iCs/>
          <w:spacing w:val="-8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nei</w:t>
      </w:r>
      <w:r w:rsidR="006C2B83" w:rsidRPr="00AD0842">
        <w:rPr>
          <w:rFonts w:eastAsia="Calibri"/>
          <w:i/>
          <w:iCs/>
          <w:spacing w:val="-1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soggetti</w:t>
      </w:r>
      <w:r w:rsidR="006C2B83" w:rsidRPr="00AD0842">
        <w:rPr>
          <w:rFonts w:eastAsia="Calibri"/>
          <w:i/>
          <w:iCs/>
          <w:spacing w:val="-8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affetti</w:t>
      </w:r>
      <w:r w:rsidR="006C2B83" w:rsidRPr="00AD0842">
        <w:rPr>
          <w:rFonts w:eastAsia="Calibri"/>
          <w:i/>
          <w:iCs/>
          <w:spacing w:val="-10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da</w:t>
      </w:r>
      <w:r w:rsidR="006C2B83" w:rsidRPr="00AD0842">
        <w:rPr>
          <w:rFonts w:eastAsia="Calibri"/>
          <w:i/>
          <w:iCs/>
          <w:spacing w:val="-12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Prader-</w:t>
      </w:r>
      <w:r w:rsidR="00CF5C99" w:rsidRPr="00AD0842">
        <w:rPr>
          <w:rFonts w:eastAsia="Calibri"/>
          <w:i/>
          <w:iCs/>
          <w:sz w:val="22"/>
          <w:szCs w:val="22"/>
          <w:lang w:eastAsia="en-US"/>
        </w:rPr>
        <w:t xml:space="preserve">Willi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(quadratini</w:t>
      </w:r>
      <w:r w:rsidR="006C2B83"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neri), rispetto</w:t>
      </w:r>
      <w:r w:rsidR="006C2B83"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al</w:t>
      </w:r>
      <w:r w:rsidR="006C2B83"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gruppo di controllo (rombi</w:t>
      </w:r>
      <w:r w:rsidR="006C2B83"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bianchi).</w:t>
      </w:r>
      <w:r w:rsidR="00ED76A0" w:rsidRPr="00AD0842">
        <w:rPr>
          <w:rFonts w:eastAsia="Calibri"/>
          <w:sz w:val="22"/>
          <w:szCs w:val="22"/>
          <w:lang w:eastAsia="en-US"/>
        </w:rPr>
        <w:t xml:space="preserve"> </w:t>
      </w:r>
    </w:p>
    <w:p w14:paraId="5F29B927" w14:textId="3EC2B6FF" w:rsidR="00CF5C99" w:rsidRPr="00AD0842" w:rsidRDefault="006C2B83" w:rsidP="0026532C">
      <w:pPr>
        <w:widowControl w:val="0"/>
        <w:autoSpaceDE w:val="0"/>
        <w:autoSpaceDN w:val="0"/>
        <w:ind w:left="36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Un’altra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peculiarità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questa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sindrome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è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che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26532C" w:rsidRPr="00AD0842">
        <w:rPr>
          <w:rFonts w:eastAsia="Calibri"/>
          <w:spacing w:val="1"/>
          <w:sz w:val="22"/>
          <w:szCs w:val="22"/>
          <w:lang w:eastAsia="en-US"/>
        </w:rPr>
        <w:t>si osservano delle zone maggiormente colpite dall’accumulo di grasso (</w:t>
      </w:r>
      <w:r w:rsidRPr="00AD0842">
        <w:rPr>
          <w:rFonts w:eastAsia="Calibri"/>
          <w:sz w:val="22"/>
          <w:szCs w:val="22"/>
          <w:lang w:eastAsia="en-US"/>
        </w:rPr>
        <w:t>l’obesità non è “omogenea”</w:t>
      </w:r>
      <w:r w:rsidR="0026532C" w:rsidRPr="00AD0842">
        <w:rPr>
          <w:rFonts w:eastAsia="Calibri"/>
          <w:sz w:val="22"/>
          <w:szCs w:val="22"/>
          <w:lang w:eastAsia="en-US"/>
        </w:rPr>
        <w:t xml:space="preserve">), come </w:t>
      </w:r>
      <w:r w:rsidRPr="00AD0842">
        <w:rPr>
          <w:rFonts w:eastAsia="Calibri"/>
          <w:sz w:val="22"/>
          <w:szCs w:val="22"/>
          <w:lang w:eastAsia="en-US"/>
        </w:rPr>
        <w:t>tronco e coscia</w:t>
      </w:r>
      <w:r w:rsidR="0026532C" w:rsidRPr="00AD0842">
        <w:rPr>
          <w:rFonts w:eastAsia="Calibri"/>
          <w:sz w:val="22"/>
          <w:szCs w:val="22"/>
          <w:lang w:eastAsia="en-US"/>
        </w:rPr>
        <w:t>; inoltre</w:t>
      </w:r>
      <w:r w:rsidRPr="00AD0842">
        <w:rPr>
          <w:rFonts w:eastAsia="Calibri"/>
          <w:sz w:val="22"/>
          <w:szCs w:val="22"/>
          <w:lang w:eastAsia="en-US"/>
        </w:rPr>
        <w:t>, il grasso viscerale è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 xml:space="preserve">limitato </w:t>
      </w:r>
      <w:r w:rsidR="0026532C" w:rsidRPr="00AD0842">
        <w:rPr>
          <w:rFonts w:eastAsia="Calibri"/>
          <w:sz w:val="22"/>
          <w:szCs w:val="22"/>
          <w:lang w:eastAsia="en-US"/>
        </w:rPr>
        <w:t>(</w:t>
      </w:r>
      <w:r w:rsidRPr="00AD0842">
        <w:rPr>
          <w:rFonts w:eastAsia="Calibri"/>
          <w:sz w:val="22"/>
          <w:szCs w:val="22"/>
          <w:lang w:eastAsia="en-US"/>
        </w:rPr>
        <w:t xml:space="preserve">implicazioni </w:t>
      </w:r>
      <w:r w:rsidR="0026532C" w:rsidRPr="00AD0842">
        <w:rPr>
          <w:rFonts w:eastAsia="Calibri"/>
          <w:sz w:val="22"/>
          <w:szCs w:val="22"/>
          <w:lang w:eastAsia="en-US"/>
        </w:rPr>
        <w:t>a livello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metabolico</w:t>
      </w:r>
      <w:r w:rsidR="0026532C" w:rsidRPr="00AD0842">
        <w:rPr>
          <w:rFonts w:eastAsia="Calibri"/>
          <w:sz w:val="22"/>
          <w:szCs w:val="22"/>
          <w:lang w:eastAsia="en-US"/>
        </w:rPr>
        <w:t>)</w:t>
      </w:r>
      <w:r w:rsidR="00E6143F" w:rsidRPr="00AD0842">
        <w:rPr>
          <w:rFonts w:eastAsia="Calibri"/>
          <w:sz w:val="22"/>
          <w:szCs w:val="22"/>
          <w:lang w:eastAsia="en-US"/>
        </w:rPr>
        <w:t>.</w:t>
      </w:r>
    </w:p>
    <w:p w14:paraId="20A1BF2F" w14:textId="4AB5141F" w:rsidR="006C2B83" w:rsidRPr="00AD0842" w:rsidRDefault="006C2B83" w:rsidP="00563BD7">
      <w:pPr>
        <w:widowControl w:val="0"/>
        <w:autoSpaceDE w:val="0"/>
        <w:autoSpaceDN w:val="0"/>
        <w:ind w:left="36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Oltre</w:t>
      </w:r>
      <w:r w:rsidR="00271FDE" w:rsidRPr="00AD0842">
        <w:rPr>
          <w:rFonts w:eastAsia="Calibri"/>
          <w:sz w:val="22"/>
          <w:szCs w:val="22"/>
          <w:lang w:eastAsia="en-US"/>
        </w:rPr>
        <w:t xml:space="preserve"> ad </w:t>
      </w:r>
      <w:r w:rsidR="00271FDE" w:rsidRPr="00AD0842">
        <w:rPr>
          <w:rFonts w:eastAsia="Calibri"/>
          <w:sz w:val="22"/>
          <w:szCs w:val="22"/>
          <w:u w:val="single"/>
          <w:lang w:eastAsia="en-US"/>
        </w:rPr>
        <w:t>accelerare</w:t>
      </w:r>
      <w:r w:rsidRPr="00AD0842">
        <w:rPr>
          <w:rFonts w:eastAsia="Calibri"/>
          <w:spacing w:val="-2"/>
          <w:sz w:val="22"/>
          <w:szCs w:val="22"/>
          <w:u w:val="single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u w:val="single"/>
          <w:lang w:eastAsia="en-US"/>
        </w:rPr>
        <w:t>la</w:t>
      </w:r>
      <w:r w:rsidRPr="00AD0842">
        <w:rPr>
          <w:rFonts w:eastAsia="Calibri"/>
          <w:spacing w:val="-4"/>
          <w:sz w:val="22"/>
          <w:szCs w:val="22"/>
          <w:u w:val="single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u w:val="single"/>
          <w:lang w:eastAsia="en-US"/>
        </w:rPr>
        <w:t>peristalsi</w:t>
      </w:r>
      <w:r w:rsidR="00271FDE" w:rsidRPr="00AD0842">
        <w:rPr>
          <w:rFonts w:eastAsia="Calibri"/>
          <w:sz w:val="22"/>
          <w:szCs w:val="22"/>
          <w:u w:val="single"/>
          <w:lang w:eastAsia="en-US"/>
        </w:rPr>
        <w:t xml:space="preserve"> intestinale</w:t>
      </w:r>
      <w:r w:rsidR="00271FDE" w:rsidRPr="00AD0842">
        <w:rPr>
          <w:rFonts w:eastAsia="Calibri"/>
          <w:sz w:val="22"/>
          <w:szCs w:val="22"/>
          <w:lang w:eastAsia="en-US"/>
        </w:rPr>
        <w:t xml:space="preserve"> e </w:t>
      </w:r>
      <w:r w:rsidR="00271FDE" w:rsidRPr="00AD0842">
        <w:rPr>
          <w:rFonts w:eastAsia="Calibri"/>
          <w:sz w:val="22"/>
          <w:szCs w:val="22"/>
          <w:u w:val="single"/>
          <w:lang w:eastAsia="en-US"/>
        </w:rPr>
        <w:t>promuovere lo svuotamento gastrico</w:t>
      </w:r>
      <w:r w:rsidRPr="00AD0842">
        <w:rPr>
          <w:rFonts w:eastAsia="Calibri"/>
          <w:sz w:val="22"/>
          <w:szCs w:val="22"/>
          <w:lang w:eastAsia="en-US"/>
        </w:rPr>
        <w:t>,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la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grelina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regola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anche:</w:t>
      </w:r>
    </w:p>
    <w:p w14:paraId="669AE372" w14:textId="0780A8AE" w:rsidR="00563BD7" w:rsidRPr="00AD0842" w:rsidRDefault="0026532C" w:rsidP="00563BD7">
      <w:pPr>
        <w:pStyle w:val="Paragrafoelenco"/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pacing w:val="1"/>
        </w:rPr>
      </w:pPr>
      <w:r w:rsidRPr="00AD0842">
        <w:rPr>
          <w:rFonts w:ascii="Times New Roman" w:eastAsia="Calibri" w:hAnsi="Times New Roman" w:cs="Times New Roman"/>
          <w:u w:val="single"/>
        </w:rPr>
        <w:t>rilascio di insulina</w:t>
      </w:r>
      <w:r w:rsidRPr="00AD0842">
        <w:rPr>
          <w:rFonts w:ascii="Times New Roman" w:eastAsia="Calibri" w:hAnsi="Times New Roman" w:cs="Times New Roman"/>
        </w:rPr>
        <w:t>: ne riduce la secrezione e aumenta la secrezione di glucagone (</w:t>
      </w:r>
      <w:r w:rsidRPr="00AD0842">
        <w:rPr>
          <w:rFonts w:ascii="Times New Roman" w:eastAsia="Calibri" w:hAnsi="Times New Roman" w:cs="Times New Roman"/>
          <w:spacing w:val="1"/>
        </w:rPr>
        <w:sym w:font="Symbol" w:char="F0AE"/>
      </w:r>
      <w:r w:rsidRPr="00AD0842">
        <w:rPr>
          <w:rFonts w:ascii="Times New Roman" w:eastAsia="Calibri" w:hAnsi="Times New Roman" w:cs="Times New Roman"/>
          <w:spacing w:val="1"/>
        </w:rPr>
        <w:t xml:space="preserve"> per mantenere i livelli fisiologici di glicemia)</w:t>
      </w:r>
      <w:r w:rsidR="00563BD7" w:rsidRPr="00AD0842">
        <w:rPr>
          <w:rFonts w:ascii="Times New Roman" w:eastAsia="Calibri" w:hAnsi="Times New Roman" w:cs="Times New Roman"/>
          <w:spacing w:val="1"/>
        </w:rPr>
        <w:t>;</w:t>
      </w:r>
    </w:p>
    <w:p w14:paraId="57F36CD9" w14:textId="3651DB26" w:rsidR="00563BD7" w:rsidRPr="00AD0842" w:rsidRDefault="00563BD7" w:rsidP="00563BD7">
      <w:pPr>
        <w:pStyle w:val="Paragrafoelenco"/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pacing w:val="1"/>
        </w:rPr>
      </w:pPr>
      <w:r w:rsidRPr="00AD0842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713536" behindDoc="0" locked="0" layoutInCell="1" allowOverlap="1" wp14:anchorId="67365774" wp14:editId="42CE31B8">
            <wp:simplePos x="0" y="0"/>
            <wp:positionH relativeFrom="margin">
              <wp:posOffset>3673241</wp:posOffset>
            </wp:positionH>
            <wp:positionV relativeFrom="paragraph">
              <wp:posOffset>167005</wp:posOffset>
            </wp:positionV>
            <wp:extent cx="2453640" cy="1724025"/>
            <wp:effectExtent l="0" t="0" r="0" b="3175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32C" w:rsidRPr="00AD0842">
        <w:rPr>
          <w:rFonts w:ascii="Times New Roman" w:eastAsia="Calibri" w:hAnsi="Times New Roman" w:cs="Times New Roman"/>
          <w:u w:val="single"/>
        </w:rPr>
        <w:t>gittata cardiaca</w:t>
      </w:r>
      <w:r w:rsidRPr="00AD0842">
        <w:rPr>
          <w:rFonts w:ascii="Times New Roman" w:eastAsia="Calibri" w:hAnsi="Times New Roman" w:cs="Times New Roman"/>
        </w:rPr>
        <w:t>;</w:t>
      </w:r>
    </w:p>
    <w:p w14:paraId="63935098" w14:textId="58598DC2" w:rsidR="00563BD7" w:rsidRPr="00AD0842" w:rsidRDefault="006C2B83" w:rsidP="00563BD7">
      <w:pPr>
        <w:pStyle w:val="Paragrafoelenco"/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pacing w:val="1"/>
        </w:rPr>
      </w:pPr>
      <w:r w:rsidRPr="00AD0842">
        <w:rPr>
          <w:rFonts w:ascii="Times New Roman" w:eastAsia="Calibri" w:hAnsi="Times New Roman" w:cs="Times New Roman"/>
        </w:rPr>
        <w:t>induce</w:t>
      </w:r>
      <w:r w:rsidRPr="00AD0842">
        <w:rPr>
          <w:rFonts w:ascii="Times New Roman" w:eastAsia="Calibri" w:hAnsi="Times New Roman" w:cs="Times New Roman"/>
          <w:spacing w:val="2"/>
        </w:rPr>
        <w:t xml:space="preserve"> </w:t>
      </w:r>
      <w:proofErr w:type="gramStart"/>
      <w:r w:rsidR="00563BD7" w:rsidRPr="00AD0842">
        <w:rPr>
          <w:rFonts w:ascii="Times New Roman" w:eastAsia="Calibri" w:hAnsi="Times New Roman" w:cs="Times New Roman"/>
          <w:spacing w:val="2"/>
        </w:rPr>
        <w:t>gl</w:t>
      </w:r>
      <w:r w:rsidRPr="00AD0842">
        <w:rPr>
          <w:rFonts w:ascii="Times New Roman" w:eastAsia="Calibri" w:hAnsi="Times New Roman" w:cs="Times New Roman"/>
        </w:rPr>
        <w:t>i</w:t>
      </w:r>
      <w:proofErr w:type="gramEnd"/>
      <w:r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Pr="00AD0842">
        <w:rPr>
          <w:rFonts w:ascii="Times New Roman" w:eastAsia="Calibri" w:hAnsi="Times New Roman" w:cs="Times New Roman"/>
        </w:rPr>
        <w:t>RH</w:t>
      </w:r>
      <w:r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Pr="00AD0842">
        <w:rPr>
          <w:rFonts w:ascii="Times New Roman" w:eastAsia="Calibri" w:hAnsi="Times New Roman" w:cs="Times New Roman"/>
        </w:rPr>
        <w:t>dei</w:t>
      </w:r>
      <w:r w:rsidRPr="00AD0842">
        <w:rPr>
          <w:rFonts w:ascii="Times New Roman" w:eastAsia="Calibri" w:hAnsi="Times New Roman" w:cs="Times New Roman"/>
          <w:spacing w:val="2"/>
        </w:rPr>
        <w:t xml:space="preserve"> </w:t>
      </w:r>
      <w:r w:rsidRPr="00AD0842">
        <w:rPr>
          <w:rFonts w:ascii="Times New Roman" w:eastAsia="Calibri" w:hAnsi="Times New Roman" w:cs="Times New Roman"/>
        </w:rPr>
        <w:t>fattori</w:t>
      </w:r>
      <w:r w:rsidRPr="00AD0842">
        <w:rPr>
          <w:rFonts w:ascii="Times New Roman" w:eastAsia="Calibri" w:hAnsi="Times New Roman" w:cs="Times New Roman"/>
          <w:spacing w:val="2"/>
        </w:rPr>
        <w:t xml:space="preserve"> </w:t>
      </w:r>
      <w:r w:rsidRPr="00AD0842">
        <w:rPr>
          <w:rFonts w:ascii="Times New Roman" w:eastAsia="Calibri" w:hAnsi="Times New Roman" w:cs="Times New Roman"/>
        </w:rPr>
        <w:t>di</w:t>
      </w:r>
      <w:r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Pr="00AD0842">
        <w:rPr>
          <w:rFonts w:ascii="Times New Roman" w:eastAsia="Calibri" w:hAnsi="Times New Roman" w:cs="Times New Roman"/>
        </w:rPr>
        <w:t>crescita</w:t>
      </w:r>
      <w:r w:rsidR="00563BD7" w:rsidRPr="00AD0842">
        <w:rPr>
          <w:rFonts w:ascii="Times New Roman" w:eastAsia="Calibri" w:hAnsi="Times New Roman" w:cs="Times New Roman"/>
        </w:rPr>
        <w:t xml:space="preserve"> nel SNC</w:t>
      </w:r>
      <w:r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563BD7" w:rsidRPr="00AD0842">
        <w:rPr>
          <w:rFonts w:ascii="Times New Roman" w:eastAsia="Calibri" w:hAnsi="Times New Roman" w:cs="Times New Roman"/>
          <w:spacing w:val="1"/>
        </w:rPr>
        <w:t>(</w:t>
      </w:r>
      <w:r w:rsidRPr="00AD0842">
        <w:rPr>
          <w:rFonts w:ascii="Times New Roman" w:eastAsia="Calibri" w:hAnsi="Times New Roman" w:cs="Times New Roman"/>
        </w:rPr>
        <w:t>provocando</w:t>
      </w:r>
      <w:r w:rsidR="00563BD7" w:rsidRPr="00AD0842">
        <w:rPr>
          <w:rFonts w:ascii="Times New Roman" w:eastAsia="Calibri" w:hAnsi="Times New Roman" w:cs="Times New Roman"/>
        </w:rPr>
        <w:t>ne</w:t>
      </w:r>
      <w:r w:rsidRPr="00AD0842">
        <w:rPr>
          <w:rFonts w:ascii="Times New Roman" w:eastAsia="Calibri" w:hAnsi="Times New Roman" w:cs="Times New Roman"/>
          <w:spacing w:val="2"/>
        </w:rPr>
        <w:t xml:space="preserve"> </w:t>
      </w:r>
      <w:r w:rsidRPr="00AD0842">
        <w:rPr>
          <w:rFonts w:ascii="Times New Roman" w:eastAsia="Calibri" w:hAnsi="Times New Roman" w:cs="Times New Roman"/>
        </w:rPr>
        <w:t>un</w:t>
      </w:r>
      <w:r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Pr="00AD0842">
        <w:rPr>
          <w:rFonts w:ascii="Times New Roman" w:eastAsia="Calibri" w:hAnsi="Times New Roman" w:cs="Times New Roman"/>
        </w:rPr>
        <w:t>aumento</w:t>
      </w:r>
      <w:r w:rsidRPr="00AD0842">
        <w:rPr>
          <w:rFonts w:ascii="Times New Roman" w:eastAsia="Calibri" w:hAnsi="Times New Roman" w:cs="Times New Roman"/>
          <w:spacing w:val="3"/>
        </w:rPr>
        <w:t xml:space="preserve"> </w:t>
      </w:r>
      <w:r w:rsidRPr="00AD0842">
        <w:rPr>
          <w:rFonts w:ascii="Times New Roman" w:eastAsia="Calibri" w:hAnsi="Times New Roman" w:cs="Times New Roman"/>
        </w:rPr>
        <w:t>in circolo</w:t>
      </w:r>
      <w:r w:rsidR="00563BD7" w:rsidRPr="00AD0842">
        <w:rPr>
          <w:rFonts w:ascii="Times New Roman" w:eastAsia="Calibri" w:hAnsi="Times New Roman" w:cs="Times New Roman"/>
          <w:spacing w:val="2"/>
        </w:rPr>
        <w:t xml:space="preserve">) </w:t>
      </w:r>
      <w:r w:rsidRPr="00AD0842">
        <w:rPr>
          <w:rFonts w:ascii="Times New Roman" w:eastAsia="Calibri" w:hAnsi="Times New Roman" w:cs="Times New Roman"/>
        </w:rPr>
        <w:t>e</w:t>
      </w:r>
      <w:r w:rsidR="00563BD7" w:rsidRPr="00AD0842">
        <w:rPr>
          <w:rFonts w:ascii="Times New Roman" w:eastAsia="Calibri" w:hAnsi="Times New Roman" w:cs="Times New Roman"/>
        </w:rPr>
        <w:t xml:space="preserve"> </w:t>
      </w:r>
      <w:r w:rsidRPr="00AD0842">
        <w:rPr>
          <w:rFonts w:ascii="Times New Roman" w:eastAsia="Calibri" w:hAnsi="Times New Roman" w:cs="Times New Roman"/>
          <w:spacing w:val="-47"/>
        </w:rPr>
        <w:t xml:space="preserve"> </w:t>
      </w:r>
      <w:r w:rsidRPr="00AD0842">
        <w:rPr>
          <w:rFonts w:ascii="Times New Roman" w:eastAsia="Calibri" w:hAnsi="Times New Roman" w:cs="Times New Roman"/>
        </w:rPr>
        <w:t>blocca</w:t>
      </w:r>
      <w:r w:rsidRPr="00AD0842">
        <w:rPr>
          <w:rFonts w:ascii="Times New Roman" w:eastAsia="Calibri" w:hAnsi="Times New Roman" w:cs="Times New Roman"/>
          <w:spacing w:val="-1"/>
        </w:rPr>
        <w:t xml:space="preserve"> </w:t>
      </w:r>
      <w:r w:rsidRPr="00AD0842">
        <w:rPr>
          <w:rFonts w:ascii="Times New Roman" w:eastAsia="Calibri" w:hAnsi="Times New Roman" w:cs="Times New Roman"/>
        </w:rPr>
        <w:t>a</w:t>
      </w:r>
      <w:r w:rsidRPr="00AD0842">
        <w:rPr>
          <w:rFonts w:ascii="Times New Roman" w:eastAsia="Calibri" w:hAnsi="Times New Roman" w:cs="Times New Roman"/>
          <w:spacing w:val="-3"/>
        </w:rPr>
        <w:t xml:space="preserve"> </w:t>
      </w:r>
      <w:r w:rsidRPr="00AD0842">
        <w:rPr>
          <w:rFonts w:ascii="Times New Roman" w:eastAsia="Calibri" w:hAnsi="Times New Roman" w:cs="Times New Roman"/>
        </w:rPr>
        <w:t>livello ipotalamico</w:t>
      </w:r>
      <w:r w:rsidRPr="00AD0842">
        <w:rPr>
          <w:rFonts w:ascii="Times New Roman" w:eastAsia="Calibri" w:hAnsi="Times New Roman" w:cs="Times New Roman"/>
          <w:spacing w:val="-2"/>
        </w:rPr>
        <w:t xml:space="preserve"> </w:t>
      </w:r>
      <w:r w:rsidRPr="00AD0842">
        <w:rPr>
          <w:rFonts w:ascii="Times New Roman" w:eastAsia="Calibri" w:hAnsi="Times New Roman" w:cs="Times New Roman"/>
        </w:rPr>
        <w:t>il rilascio</w:t>
      </w:r>
      <w:r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Pr="00AD0842">
        <w:rPr>
          <w:rFonts w:ascii="Times New Roman" w:eastAsia="Calibri" w:hAnsi="Times New Roman" w:cs="Times New Roman"/>
        </w:rPr>
        <w:t>di LH</w:t>
      </w:r>
      <w:r w:rsidRPr="00AD0842">
        <w:rPr>
          <w:rFonts w:ascii="Times New Roman" w:eastAsia="Calibri" w:hAnsi="Times New Roman" w:cs="Times New Roman"/>
          <w:spacing w:val="-3"/>
        </w:rPr>
        <w:t xml:space="preserve"> </w:t>
      </w:r>
      <w:r w:rsidRPr="00AD0842">
        <w:rPr>
          <w:rFonts w:ascii="Times New Roman" w:eastAsia="Calibri" w:hAnsi="Times New Roman" w:cs="Times New Roman"/>
        </w:rPr>
        <w:t>e</w:t>
      </w:r>
      <w:r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Pr="00AD0842">
        <w:rPr>
          <w:rFonts w:ascii="Times New Roman" w:eastAsia="Calibri" w:hAnsi="Times New Roman" w:cs="Times New Roman"/>
        </w:rPr>
        <w:t>FSH</w:t>
      </w:r>
      <w:r w:rsidR="00563BD7" w:rsidRPr="00AD0842">
        <w:rPr>
          <w:rFonts w:ascii="Times New Roman" w:eastAsia="Calibri" w:hAnsi="Times New Roman" w:cs="Times New Roman"/>
        </w:rPr>
        <w:t>;</w:t>
      </w:r>
    </w:p>
    <w:p w14:paraId="31D994FF" w14:textId="54093F1B" w:rsidR="00563BD7" w:rsidRPr="00AD0842" w:rsidRDefault="00563BD7" w:rsidP="00563BD7">
      <w:pPr>
        <w:pStyle w:val="Paragrafoelenco"/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pacing w:val="1"/>
        </w:rPr>
      </w:pPr>
      <w:r w:rsidRPr="00AD0842">
        <w:rPr>
          <w:rFonts w:ascii="Times New Roman" w:eastAsia="Calibri" w:hAnsi="Times New Roman" w:cs="Times New Roman"/>
          <w:u w:val="single"/>
        </w:rPr>
        <w:t>ormone</w:t>
      </w:r>
      <w:r w:rsidRPr="00AD0842">
        <w:rPr>
          <w:rFonts w:ascii="Times New Roman" w:eastAsia="Calibri" w:hAnsi="Times New Roman" w:cs="Times New Roman"/>
          <w:spacing w:val="-1"/>
          <w:u w:val="single"/>
        </w:rPr>
        <w:t xml:space="preserve"> </w:t>
      </w:r>
      <w:r w:rsidRPr="00AD0842">
        <w:rPr>
          <w:rFonts w:ascii="Times New Roman" w:eastAsia="Calibri" w:hAnsi="Times New Roman" w:cs="Times New Roman"/>
          <w:u w:val="single"/>
        </w:rPr>
        <w:t>della</w:t>
      </w:r>
      <w:r w:rsidRPr="00AD0842">
        <w:rPr>
          <w:rFonts w:ascii="Times New Roman" w:eastAsia="Calibri" w:hAnsi="Times New Roman" w:cs="Times New Roman"/>
          <w:spacing w:val="-4"/>
          <w:u w:val="single"/>
        </w:rPr>
        <w:t xml:space="preserve"> </w:t>
      </w:r>
      <w:r w:rsidRPr="00AD0842">
        <w:rPr>
          <w:rFonts w:ascii="Times New Roman" w:eastAsia="Calibri" w:hAnsi="Times New Roman" w:cs="Times New Roman"/>
          <w:u w:val="single"/>
        </w:rPr>
        <w:t>crescita</w:t>
      </w:r>
      <w:r w:rsidRPr="00AD0842">
        <w:rPr>
          <w:rFonts w:ascii="Times New Roman" w:eastAsia="Calibri" w:hAnsi="Times New Roman" w:cs="Times New Roman"/>
          <w:spacing w:val="-1"/>
        </w:rPr>
        <w:t xml:space="preserve"> (</w:t>
      </w:r>
      <w:r w:rsidRPr="00AD0842">
        <w:rPr>
          <w:rFonts w:ascii="Times New Roman" w:eastAsia="Calibri" w:hAnsi="Times New Roman" w:cs="Times New Roman"/>
        </w:rPr>
        <w:t>GH): ne riduce la secrezione (</w:t>
      </w:r>
      <w:r w:rsidRPr="00AD0842">
        <w:rPr>
          <w:rFonts w:ascii="Times New Roman" w:eastAsia="Calibri" w:hAnsi="Times New Roman" w:cs="Times New Roman"/>
          <w:spacing w:val="1"/>
        </w:rPr>
        <w:sym w:font="Symbol" w:char="F0AE"/>
      </w:r>
      <w:r w:rsidRPr="00AD0842">
        <w:rPr>
          <w:rFonts w:ascii="Times New Roman" w:eastAsia="Calibri" w:hAnsi="Times New Roman" w:cs="Times New Roman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ritardo</w:t>
      </w:r>
      <w:r w:rsidR="006C2B83" w:rsidRPr="00AD0842">
        <w:rPr>
          <w:rFonts w:ascii="Times New Roman" w:eastAsia="Calibri" w:hAnsi="Times New Roman" w:cs="Times New Roman"/>
          <w:spacing w:val="-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nella</w:t>
      </w:r>
      <w:r w:rsidR="006C2B83" w:rsidRPr="00AD0842">
        <w:rPr>
          <w:rFonts w:ascii="Times New Roman" w:eastAsia="Calibri" w:hAnsi="Times New Roman" w:cs="Times New Roman"/>
          <w:spacing w:val="-4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crescita</w:t>
      </w:r>
      <w:r w:rsidRPr="00AD0842">
        <w:rPr>
          <w:rFonts w:ascii="Times New Roman" w:eastAsia="Calibri" w:hAnsi="Times New Roman" w:cs="Times New Roman"/>
        </w:rPr>
        <w:t>);</w:t>
      </w:r>
    </w:p>
    <w:p w14:paraId="0BC0B9DE" w14:textId="17F4063F" w:rsidR="00563BD7" w:rsidRPr="00AD0842" w:rsidRDefault="00563BD7" w:rsidP="00563BD7">
      <w:pPr>
        <w:pStyle w:val="Paragrafoelenco"/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pacing w:val="1"/>
        </w:rPr>
      </w:pPr>
      <w:r w:rsidRPr="00AD0842">
        <w:rPr>
          <w:rFonts w:ascii="Times New Roman" w:eastAsia="Calibri" w:hAnsi="Times New Roman" w:cs="Times New Roman"/>
        </w:rPr>
        <w:t>e</w:t>
      </w:r>
      <w:r w:rsidR="006C2B83" w:rsidRPr="00AD0842">
        <w:rPr>
          <w:rFonts w:ascii="Times New Roman" w:eastAsia="Calibri" w:hAnsi="Times New Roman" w:cs="Times New Roman"/>
        </w:rPr>
        <w:t>ffetto</w:t>
      </w:r>
      <w:r w:rsidR="006C2B83" w:rsidRPr="00AD0842">
        <w:rPr>
          <w:rFonts w:ascii="Times New Roman" w:eastAsia="Calibri" w:hAnsi="Times New Roman" w:cs="Times New Roman"/>
          <w:spacing w:val="-2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diretto su</w:t>
      </w:r>
      <w:r w:rsidR="006C2B83" w:rsidRPr="00AD0842">
        <w:rPr>
          <w:rFonts w:ascii="Times New Roman" w:eastAsia="Calibri" w:hAnsi="Times New Roman" w:cs="Times New Roman"/>
          <w:spacing w:val="-4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testicolo e</w:t>
      </w:r>
      <w:r w:rsidR="006C2B83" w:rsidRPr="00AD0842">
        <w:rPr>
          <w:rFonts w:ascii="Times New Roman" w:eastAsia="Calibri" w:hAnsi="Times New Roman" w:cs="Times New Roman"/>
          <w:spacing w:val="-3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ovaio:</w:t>
      </w:r>
    </w:p>
    <w:p w14:paraId="2E4A3B9B" w14:textId="641CFAFB" w:rsidR="00563BD7" w:rsidRPr="00AD0842" w:rsidRDefault="00563BD7" w:rsidP="00563BD7">
      <w:pPr>
        <w:pStyle w:val="Paragrafoelenco"/>
        <w:widowControl w:val="0"/>
        <w:numPr>
          <w:ilvl w:val="1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pacing w:val="1"/>
        </w:rPr>
      </w:pPr>
      <w:r w:rsidRPr="00AD0842">
        <w:rPr>
          <w:rFonts w:ascii="Times New Roman" w:eastAsia="Calibri" w:hAnsi="Times New Roman" w:cs="Times New Roman"/>
        </w:rPr>
        <w:t>azione sugli ovociti</w:t>
      </w:r>
      <w:r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Pr="00AD0842">
        <w:rPr>
          <w:rFonts w:ascii="Times New Roman" w:eastAsia="Calibri" w:hAnsi="Times New Roman" w:cs="Times New Roman"/>
          <w:spacing w:val="1"/>
        </w:rPr>
        <w:sym w:font="Symbol" w:char="F0AE"/>
      </w:r>
      <w:r w:rsidR="006C2B83" w:rsidRPr="00AD0842">
        <w:rPr>
          <w:rFonts w:ascii="Times New Roman" w:eastAsia="Calibri" w:hAnsi="Times New Roman" w:cs="Times New Roman"/>
          <w:spacing w:val="7"/>
        </w:rPr>
        <w:t xml:space="preserve"> </w:t>
      </w:r>
      <w:r w:rsidR="006C2B83" w:rsidRPr="00AD0842">
        <w:rPr>
          <w:rFonts w:ascii="Times New Roman" w:eastAsia="Calibri" w:hAnsi="Times New Roman" w:cs="Times New Roman"/>
          <w:u w:val="single"/>
        </w:rPr>
        <w:t>ridotta</w:t>
      </w:r>
      <w:r w:rsidR="006C2B83" w:rsidRPr="00AD0842">
        <w:rPr>
          <w:rFonts w:ascii="Times New Roman" w:eastAsia="Calibri" w:hAnsi="Times New Roman" w:cs="Times New Roman"/>
          <w:spacing w:val="5"/>
          <w:u w:val="single"/>
        </w:rPr>
        <w:t xml:space="preserve"> </w:t>
      </w:r>
      <w:r w:rsidR="006C2B83" w:rsidRPr="00AD0842">
        <w:rPr>
          <w:rFonts w:ascii="Times New Roman" w:eastAsia="Calibri" w:hAnsi="Times New Roman" w:cs="Times New Roman"/>
          <w:u w:val="single"/>
        </w:rPr>
        <w:t>produzione</w:t>
      </w:r>
      <w:r w:rsidR="006C2B83" w:rsidRPr="00AD0842">
        <w:rPr>
          <w:rFonts w:ascii="Times New Roman" w:eastAsia="Calibri" w:hAnsi="Times New Roman" w:cs="Times New Roman"/>
          <w:spacing w:val="7"/>
          <w:u w:val="single"/>
        </w:rPr>
        <w:t xml:space="preserve"> </w:t>
      </w:r>
      <w:r w:rsidR="006C2B83" w:rsidRPr="00AD0842">
        <w:rPr>
          <w:rFonts w:ascii="Times New Roman" w:eastAsia="Calibri" w:hAnsi="Times New Roman" w:cs="Times New Roman"/>
          <w:u w:val="single"/>
        </w:rPr>
        <w:t>di</w:t>
      </w:r>
      <w:r w:rsidR="006C2B83" w:rsidRPr="00AD0842">
        <w:rPr>
          <w:rFonts w:ascii="Times New Roman" w:eastAsia="Calibri" w:hAnsi="Times New Roman" w:cs="Times New Roman"/>
          <w:spacing w:val="5"/>
          <w:u w:val="single"/>
        </w:rPr>
        <w:t xml:space="preserve"> </w:t>
      </w:r>
      <w:r w:rsidR="006C2B83" w:rsidRPr="00AD0842">
        <w:rPr>
          <w:rFonts w:ascii="Times New Roman" w:eastAsia="Calibri" w:hAnsi="Times New Roman" w:cs="Times New Roman"/>
          <w:u w:val="single"/>
        </w:rPr>
        <w:t>estrogeni</w:t>
      </w:r>
      <w:r w:rsidR="006C2B83" w:rsidRPr="00AD0842">
        <w:rPr>
          <w:rFonts w:ascii="Times New Roman" w:eastAsia="Calibri" w:hAnsi="Times New Roman" w:cs="Times New Roman"/>
          <w:spacing w:val="6"/>
          <w:u w:val="single"/>
        </w:rPr>
        <w:t xml:space="preserve"> </w:t>
      </w:r>
      <w:r w:rsidR="006C2B83" w:rsidRPr="00AD0842">
        <w:rPr>
          <w:rFonts w:ascii="Times New Roman" w:eastAsia="Calibri" w:hAnsi="Times New Roman" w:cs="Times New Roman"/>
          <w:u w:val="single"/>
        </w:rPr>
        <w:t>e</w:t>
      </w:r>
      <w:r w:rsidR="006C2B83" w:rsidRPr="00AD0842">
        <w:rPr>
          <w:rFonts w:ascii="Times New Roman" w:eastAsia="Calibri" w:hAnsi="Times New Roman" w:cs="Times New Roman"/>
          <w:spacing w:val="6"/>
          <w:u w:val="single"/>
        </w:rPr>
        <w:t xml:space="preserve"> </w:t>
      </w:r>
      <w:r w:rsidR="006C2B83" w:rsidRPr="00AD0842">
        <w:rPr>
          <w:rFonts w:ascii="Times New Roman" w:eastAsia="Calibri" w:hAnsi="Times New Roman" w:cs="Times New Roman"/>
          <w:u w:val="single"/>
        </w:rPr>
        <w:t>ridotta</w:t>
      </w:r>
      <w:r w:rsidR="006C2B83" w:rsidRPr="00AD0842">
        <w:rPr>
          <w:rFonts w:ascii="Times New Roman" w:eastAsia="Calibri" w:hAnsi="Times New Roman" w:cs="Times New Roman"/>
          <w:spacing w:val="5"/>
          <w:u w:val="single"/>
        </w:rPr>
        <w:t xml:space="preserve"> </w:t>
      </w:r>
      <w:r w:rsidR="006C2B83" w:rsidRPr="00AD0842">
        <w:rPr>
          <w:rFonts w:ascii="Times New Roman" w:eastAsia="Calibri" w:hAnsi="Times New Roman" w:cs="Times New Roman"/>
          <w:u w:val="single"/>
        </w:rPr>
        <w:t>fecondità</w:t>
      </w:r>
      <w:r w:rsidRPr="00AD0842">
        <w:rPr>
          <w:rFonts w:ascii="Times New Roman" w:eastAsia="Calibri" w:hAnsi="Times New Roman" w:cs="Times New Roman"/>
        </w:rPr>
        <w:t>;</w:t>
      </w:r>
    </w:p>
    <w:p w14:paraId="2769E6C7" w14:textId="2507827F" w:rsidR="006C2B83" w:rsidRPr="00AD0842" w:rsidRDefault="00563BD7" w:rsidP="00271FDE">
      <w:pPr>
        <w:pStyle w:val="Paragrafoelenco"/>
        <w:widowControl w:val="0"/>
        <w:numPr>
          <w:ilvl w:val="1"/>
          <w:numId w:val="21"/>
        </w:numPr>
        <w:autoSpaceDE w:val="0"/>
        <w:autoSpaceDN w:val="0"/>
        <w:spacing w:after="120" w:line="240" w:lineRule="auto"/>
        <w:jc w:val="both"/>
        <w:rPr>
          <w:rFonts w:ascii="Times New Roman" w:eastAsia="Calibri" w:hAnsi="Times New Roman" w:cs="Times New Roman"/>
          <w:spacing w:val="1"/>
        </w:rPr>
      </w:pPr>
      <w:r w:rsidRPr="00AD0842">
        <w:rPr>
          <w:rFonts w:ascii="Times New Roman" w:eastAsia="Calibri" w:hAnsi="Times New Roman" w:cs="Times New Roman"/>
        </w:rPr>
        <w:t xml:space="preserve">Testicoli: </w:t>
      </w:r>
      <w:r w:rsidR="006C2B83" w:rsidRPr="00AD0842">
        <w:rPr>
          <w:rFonts w:ascii="Times New Roman" w:eastAsia="Calibri" w:hAnsi="Times New Roman" w:cs="Times New Roman"/>
        </w:rPr>
        <w:t>riduzione</w:t>
      </w:r>
      <w:r w:rsidR="006C2B83" w:rsidRPr="00AD0842">
        <w:rPr>
          <w:rFonts w:ascii="Times New Roman" w:eastAsia="Calibri" w:hAnsi="Times New Roman" w:cs="Times New Roman"/>
          <w:spacing w:val="-6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delle</w:t>
      </w:r>
      <w:r w:rsidR="006C2B83" w:rsidRPr="00AD0842">
        <w:rPr>
          <w:rFonts w:ascii="Times New Roman" w:eastAsia="Calibri" w:hAnsi="Times New Roman" w:cs="Times New Roman"/>
          <w:spacing w:val="-8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cellule</w:t>
      </w:r>
      <w:r w:rsidR="006C2B83" w:rsidRPr="00AD0842">
        <w:rPr>
          <w:rFonts w:ascii="Times New Roman" w:eastAsia="Calibri" w:hAnsi="Times New Roman" w:cs="Times New Roman"/>
          <w:spacing w:val="-5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germinali</w:t>
      </w:r>
      <w:r w:rsidR="006C2B83" w:rsidRPr="00AD0842">
        <w:rPr>
          <w:rFonts w:ascii="Times New Roman" w:eastAsia="Calibri" w:hAnsi="Times New Roman" w:cs="Times New Roman"/>
          <w:spacing w:val="-7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e</w:t>
      </w:r>
      <w:r w:rsidR="006C2B83" w:rsidRPr="00AD0842">
        <w:rPr>
          <w:rFonts w:ascii="Times New Roman" w:eastAsia="Calibri" w:hAnsi="Times New Roman" w:cs="Times New Roman"/>
          <w:spacing w:val="-7"/>
        </w:rPr>
        <w:t xml:space="preserve"> </w:t>
      </w:r>
      <w:r w:rsidRPr="00AD0842">
        <w:rPr>
          <w:rFonts w:ascii="Times New Roman" w:eastAsia="Calibri" w:hAnsi="Times New Roman" w:cs="Times New Roman"/>
          <w:spacing w:val="-7"/>
          <w:u w:val="single"/>
        </w:rPr>
        <w:t xml:space="preserve">riduzione </w:t>
      </w:r>
      <w:r w:rsidR="006C2B83" w:rsidRPr="00AD0842">
        <w:rPr>
          <w:rFonts w:ascii="Times New Roman" w:eastAsia="Calibri" w:hAnsi="Times New Roman" w:cs="Times New Roman"/>
          <w:u w:val="single"/>
        </w:rPr>
        <w:t>della</w:t>
      </w:r>
      <w:r w:rsidR="006C2B83" w:rsidRPr="00AD0842">
        <w:rPr>
          <w:rFonts w:ascii="Times New Roman" w:eastAsia="Calibri" w:hAnsi="Times New Roman" w:cs="Times New Roman"/>
          <w:spacing w:val="-8"/>
          <w:u w:val="single"/>
        </w:rPr>
        <w:t xml:space="preserve"> </w:t>
      </w:r>
      <w:r w:rsidR="006C2B83" w:rsidRPr="00AD0842">
        <w:rPr>
          <w:rFonts w:ascii="Times New Roman" w:eastAsia="Calibri" w:hAnsi="Times New Roman" w:cs="Times New Roman"/>
          <w:u w:val="single"/>
        </w:rPr>
        <w:t>produzione</w:t>
      </w:r>
      <w:r w:rsidR="006C2B83" w:rsidRPr="00AD0842">
        <w:rPr>
          <w:rFonts w:ascii="Times New Roman" w:eastAsia="Calibri" w:hAnsi="Times New Roman" w:cs="Times New Roman"/>
          <w:spacing w:val="-7"/>
          <w:u w:val="single"/>
        </w:rPr>
        <w:t xml:space="preserve"> </w:t>
      </w:r>
      <w:r w:rsidR="006C2B83" w:rsidRPr="00AD0842">
        <w:rPr>
          <w:rFonts w:ascii="Times New Roman" w:eastAsia="Calibri" w:hAnsi="Times New Roman" w:cs="Times New Roman"/>
          <w:u w:val="single"/>
        </w:rPr>
        <w:t>di</w:t>
      </w:r>
      <w:r w:rsidR="006C2B83" w:rsidRPr="00AD0842">
        <w:rPr>
          <w:rFonts w:ascii="Times New Roman" w:eastAsia="Calibri" w:hAnsi="Times New Roman" w:cs="Times New Roman"/>
          <w:spacing w:val="-9"/>
          <w:u w:val="single"/>
        </w:rPr>
        <w:t xml:space="preserve"> </w:t>
      </w:r>
      <w:r w:rsidR="006C2B83" w:rsidRPr="00AD0842">
        <w:rPr>
          <w:rFonts w:ascii="Times New Roman" w:eastAsia="Calibri" w:hAnsi="Times New Roman" w:cs="Times New Roman"/>
          <w:u w:val="single"/>
        </w:rPr>
        <w:t>testosterone</w:t>
      </w:r>
      <w:r w:rsidR="006C2B83" w:rsidRPr="00AD0842">
        <w:rPr>
          <w:rFonts w:ascii="Times New Roman" w:eastAsia="Calibri" w:hAnsi="Times New Roman" w:cs="Times New Roman"/>
          <w:spacing w:val="-9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d</w:t>
      </w:r>
      <w:r w:rsidR="00AC0ECF" w:rsidRPr="00AD0842">
        <w:rPr>
          <w:rFonts w:ascii="Times New Roman" w:eastAsia="Calibri" w:hAnsi="Times New Roman" w:cs="Times New Roman"/>
        </w:rPr>
        <w:t xml:space="preserve">a </w:t>
      </w:r>
      <w:r w:rsidR="006C2B83" w:rsidRPr="00AD0842">
        <w:rPr>
          <w:rFonts w:ascii="Times New Roman" w:eastAsia="Calibri" w:hAnsi="Times New Roman" w:cs="Times New Roman"/>
        </w:rPr>
        <w:t>parte</w:t>
      </w:r>
      <w:r w:rsidR="006C2B83" w:rsidRPr="00AD0842">
        <w:rPr>
          <w:rFonts w:ascii="Times New Roman" w:eastAsia="Calibri" w:hAnsi="Times New Roman" w:cs="Times New Roman"/>
          <w:spacing w:val="-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delle</w:t>
      </w:r>
      <w:r w:rsidR="006C2B83" w:rsidRPr="00AD0842">
        <w:rPr>
          <w:rFonts w:ascii="Times New Roman" w:eastAsia="Calibri" w:hAnsi="Times New Roman" w:cs="Times New Roman"/>
          <w:spacing w:val="-2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cellule</w:t>
      </w:r>
      <w:r w:rsidR="006C2B83" w:rsidRPr="00AD0842">
        <w:rPr>
          <w:rFonts w:ascii="Times New Roman" w:eastAsia="Calibri" w:hAnsi="Times New Roman" w:cs="Times New Roman"/>
          <w:spacing w:val="-3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 xml:space="preserve">di </w:t>
      </w:r>
      <w:proofErr w:type="spellStart"/>
      <w:r w:rsidR="006C2B83" w:rsidRPr="00AD0842">
        <w:rPr>
          <w:rFonts w:ascii="Times New Roman" w:eastAsia="Calibri" w:hAnsi="Times New Roman" w:cs="Times New Roman"/>
        </w:rPr>
        <w:t>Leydig</w:t>
      </w:r>
      <w:proofErr w:type="spellEnd"/>
      <w:r w:rsidR="006C2B83" w:rsidRPr="00AD0842">
        <w:rPr>
          <w:rFonts w:ascii="Times New Roman" w:eastAsia="Calibri" w:hAnsi="Times New Roman" w:cs="Times New Roman"/>
        </w:rPr>
        <w:t>.</w:t>
      </w:r>
    </w:p>
    <w:p w14:paraId="0F1B4E63" w14:textId="382C9BE8" w:rsidR="00271FDE" w:rsidRPr="00AD0842" w:rsidRDefault="00271FDE" w:rsidP="00271FDE">
      <w:pPr>
        <w:pStyle w:val="p1"/>
        <w:ind w:left="360"/>
        <w:jc w:val="both"/>
        <w:rPr>
          <w:rFonts w:ascii="Times New Roman" w:eastAsia="Calibri" w:hAnsi="Times New Roman"/>
          <w:sz w:val="22"/>
          <w:szCs w:val="22"/>
          <w:lang w:eastAsia="en-US"/>
        </w:rPr>
      </w:pPr>
      <w:r w:rsidRPr="00AD0842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717632" behindDoc="0" locked="0" layoutInCell="1" allowOverlap="1" wp14:anchorId="19CFA907" wp14:editId="0381E924">
            <wp:simplePos x="0" y="0"/>
            <wp:positionH relativeFrom="margin">
              <wp:posOffset>4582795</wp:posOffset>
            </wp:positionH>
            <wp:positionV relativeFrom="paragraph">
              <wp:posOffset>87864</wp:posOffset>
            </wp:positionV>
            <wp:extent cx="1521460" cy="1526540"/>
            <wp:effectExtent l="0" t="0" r="2540" b="0"/>
            <wp:wrapSquare wrapText="bothSides"/>
            <wp:docPr id="79" name="Immagine 79" descr="Immagine che contiene testo, schermata, diagramm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magine 79" descr="Immagine che contiene testo, schermata, diagramma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Quindi, la</w:t>
      </w:r>
      <w:r w:rsidRPr="00AD0842">
        <w:rPr>
          <w:rFonts w:ascii="Times New Roman" w:eastAsia="Calibri" w:hAnsi="Times New Roman"/>
          <w:spacing w:val="44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grelina</w:t>
      </w:r>
      <w:r w:rsidRPr="00AD0842">
        <w:rPr>
          <w:rFonts w:ascii="Times New Roman" w:eastAsia="Calibri" w:hAnsi="Times New Roman"/>
          <w:spacing w:val="92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si</w:t>
      </w:r>
      <w:r w:rsidRPr="00AD0842">
        <w:rPr>
          <w:rFonts w:ascii="Times New Roman" w:eastAsia="Calibri" w:hAnsi="Times New Roman"/>
          <w:spacing w:val="93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comporta</w:t>
      </w:r>
      <w:r w:rsidRPr="00AD0842">
        <w:rPr>
          <w:rFonts w:ascii="Times New Roman" w:eastAsia="Calibri" w:hAnsi="Times New Roman"/>
          <w:spacing w:val="90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come</w:t>
      </w:r>
      <w:r w:rsidRPr="00AD0842">
        <w:rPr>
          <w:rFonts w:ascii="Times New Roman" w:eastAsia="Calibri" w:hAnsi="Times New Roman"/>
          <w:spacing w:val="94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segnale</w:t>
      </w:r>
      <w:r w:rsidRPr="00AD0842">
        <w:rPr>
          <w:rFonts w:ascii="Times New Roman" w:eastAsia="Calibri" w:hAnsi="Times New Roman"/>
          <w:spacing w:val="92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periferico (modula a livello centrale -ipotalamico- i neuromodulatori</w:t>
      </w:r>
      <w:r w:rsidRPr="00AD0842">
        <w:rPr>
          <w:rFonts w:ascii="Times New Roman" w:eastAsia="Calibri" w:hAnsi="Times New Roman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oressigeni</w:t>
      </w:r>
      <w:r w:rsidRPr="00AD0842">
        <w:rPr>
          <w:rFonts w:ascii="Times New Roman" w:eastAsia="Calibri" w:hAnsi="Times New Roman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 xml:space="preserve">e anoressizzanti. </w:t>
      </w:r>
    </w:p>
    <w:p w14:paraId="4D9754A9" w14:textId="1D2539F1" w:rsidR="00271FDE" w:rsidRPr="00AD0842" w:rsidRDefault="00271FDE" w:rsidP="00271FDE">
      <w:pPr>
        <w:pStyle w:val="p1"/>
        <w:spacing w:after="120"/>
        <w:ind w:left="360"/>
        <w:jc w:val="both"/>
        <w:rPr>
          <w:rFonts w:ascii="Times New Roman" w:eastAsia="Calibri" w:hAnsi="Times New Roman"/>
          <w:sz w:val="22"/>
          <w:szCs w:val="22"/>
          <w:lang w:eastAsia="en-US"/>
        </w:rPr>
      </w:pPr>
      <w:r w:rsidRPr="00AD0842">
        <w:rPr>
          <w:rStyle w:val="s1"/>
          <w:rFonts w:ascii="Times New Roman" w:eastAsiaTheme="majorEastAsia" w:hAnsi="Times New Roman"/>
          <w:sz w:val="22"/>
          <w:szCs w:val="22"/>
        </w:rPr>
        <w:t>Tale proteina non agisce solo sul SNC (dove trova il suo recettore e attiva una cascata di trasduzione del segnale), m</w:t>
      </w:r>
      <w:r w:rsidRPr="00AD0842">
        <w:rPr>
          <w:rStyle w:val="s1"/>
          <w:rFonts w:ascii="Times New Roman" w:eastAsia="Calibri" w:hAnsi="Times New Roman"/>
          <w:sz w:val="22"/>
          <w:szCs w:val="22"/>
        </w:rPr>
        <w:t xml:space="preserve">a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opera</w:t>
      </w:r>
      <w:r w:rsidRPr="00AD0842">
        <w:rPr>
          <w:rFonts w:ascii="Times New Roman" w:eastAsia="Calibri" w:hAnsi="Times New Roman"/>
          <w:spacing w:val="34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a</w:t>
      </w:r>
      <w:r w:rsidRPr="00AD0842">
        <w:rPr>
          <w:rFonts w:ascii="Times New Roman" w:eastAsia="Calibri" w:hAnsi="Times New Roman"/>
          <w:spacing w:val="31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vari</w:t>
      </w:r>
      <w:r w:rsidRPr="00AD0842">
        <w:rPr>
          <w:rFonts w:ascii="Times New Roman" w:eastAsia="Calibri" w:hAnsi="Times New Roman"/>
          <w:spacing w:val="35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livelli,</w:t>
      </w:r>
      <w:r w:rsidRPr="00AD0842">
        <w:rPr>
          <w:rFonts w:ascii="Times New Roman" w:eastAsia="Calibri" w:hAnsi="Times New Roman"/>
          <w:spacing w:val="34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innescando</w:t>
      </w:r>
      <w:r w:rsidRPr="00AD0842">
        <w:rPr>
          <w:rFonts w:ascii="Times New Roman" w:eastAsia="Calibri" w:hAnsi="Times New Roman"/>
          <w:spacing w:val="35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la</w:t>
      </w:r>
      <w:r w:rsidRPr="00AD0842">
        <w:rPr>
          <w:rFonts w:ascii="Times New Roman" w:eastAsia="Calibri" w:hAnsi="Times New Roman"/>
          <w:spacing w:val="36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via</w:t>
      </w:r>
      <w:r w:rsidRPr="00AD0842">
        <w:rPr>
          <w:rFonts w:ascii="Times New Roman" w:eastAsia="Calibri" w:hAnsi="Times New Roman"/>
          <w:spacing w:val="34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delle</w:t>
      </w:r>
      <w:r w:rsidRPr="00AD0842">
        <w:rPr>
          <w:rFonts w:ascii="Times New Roman" w:eastAsia="Calibri" w:hAnsi="Times New Roman"/>
          <w:spacing w:val="35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chinasi</w:t>
      </w:r>
      <w:r w:rsidRPr="00AD0842">
        <w:rPr>
          <w:rFonts w:ascii="Times New Roman" w:eastAsia="Calibri" w:hAnsi="Times New Roman"/>
          <w:spacing w:val="34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cAMP-dipendenti (previo</w:t>
      </w:r>
      <w:r w:rsidRPr="00AD0842">
        <w:rPr>
          <w:rFonts w:ascii="Times New Roman" w:eastAsia="Calibri" w:hAnsi="Times New Roman"/>
          <w:spacing w:val="35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legame</w:t>
      </w:r>
      <w:r w:rsidRPr="00AD0842">
        <w:rPr>
          <w:rFonts w:ascii="Times New Roman" w:eastAsia="Calibri" w:hAnsi="Times New Roman"/>
          <w:spacing w:val="33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con</w:t>
      </w:r>
      <w:r w:rsidRPr="00AD0842">
        <w:rPr>
          <w:rFonts w:ascii="Times New Roman" w:eastAsia="Calibri" w:hAnsi="Times New Roman"/>
          <w:spacing w:val="31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il</w:t>
      </w:r>
      <w:r w:rsidRPr="00AD0842">
        <w:rPr>
          <w:rFonts w:ascii="Times New Roman" w:eastAsia="Calibri" w:hAnsi="Times New Roman"/>
          <w:spacing w:val="34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>suo</w:t>
      </w:r>
      <w:r w:rsidRPr="00AD0842">
        <w:rPr>
          <w:rFonts w:ascii="Times New Roman" w:eastAsia="Calibri" w:hAnsi="Times New Roman"/>
          <w:spacing w:val="33"/>
          <w:sz w:val="22"/>
          <w:szCs w:val="22"/>
          <w:lang w:eastAsia="en-US"/>
        </w:rPr>
        <w:t xml:space="preserve"> </w:t>
      </w:r>
      <w:r w:rsidRPr="00AD0842">
        <w:rPr>
          <w:rFonts w:ascii="Times New Roman" w:eastAsia="Calibri" w:hAnsi="Times New Roman"/>
          <w:sz w:val="22"/>
          <w:szCs w:val="22"/>
          <w:lang w:eastAsia="en-US"/>
        </w:rPr>
        <w:t xml:space="preserve">recettore specifico). </w:t>
      </w:r>
    </w:p>
    <w:p w14:paraId="67E2914D" w14:textId="73B5214A" w:rsidR="00271FDE" w:rsidRPr="00AD0842" w:rsidRDefault="00271FDE" w:rsidP="00271FDE">
      <w:pPr>
        <w:pStyle w:val="p1"/>
        <w:ind w:left="360"/>
        <w:jc w:val="both"/>
        <w:rPr>
          <w:rFonts w:ascii="Times New Roman" w:hAnsi="Times New Roman"/>
          <w:sz w:val="22"/>
          <w:szCs w:val="22"/>
        </w:rPr>
      </w:pPr>
      <w:r w:rsidRPr="00AD0842">
        <w:rPr>
          <w:rFonts w:ascii="Times New Roman" w:hAnsi="Times New Roman"/>
          <w:noProof/>
          <w:sz w:val="22"/>
          <w:szCs w:val="22"/>
        </w:rPr>
        <w:t>Considerando</w:t>
      </w:r>
      <w:r w:rsidRPr="00AD0842">
        <w:rPr>
          <w:rStyle w:val="s1"/>
          <w:rFonts w:ascii="Times New Roman" w:hAnsi="Times New Roman"/>
          <w:sz w:val="22"/>
          <w:szCs w:val="22"/>
        </w:rPr>
        <w:t xml:space="preserve"> i livelli plasmatici di grelina, i picchi corrispondono ai momenti prima dei pasti, ovvero quando la sensazione di fame è massima.</w:t>
      </w:r>
    </w:p>
    <w:p w14:paraId="4C64D7CE" w14:textId="19685C9B" w:rsidR="00271FDE" w:rsidRPr="00AD0842" w:rsidRDefault="00271FDE" w:rsidP="00271FDE">
      <w:pPr>
        <w:widowControl w:val="0"/>
        <w:autoSpaceDE w:val="0"/>
        <w:autoSpaceDN w:val="0"/>
        <w:spacing w:after="120"/>
        <w:ind w:left="36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Lontano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dai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pasti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la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grelina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fa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venire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fame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perché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interferisce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con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il</w:t>
      </w:r>
      <w:r w:rsidRPr="00AD0842">
        <w:rPr>
          <w:rFonts w:eastAsia="Calibri"/>
          <w:b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sz w:val="22"/>
          <w:szCs w:val="22"/>
          <w:lang w:eastAsia="en-US"/>
        </w:rPr>
        <w:t>Neuropeptide</w:t>
      </w:r>
      <w:r w:rsidRPr="00AD0842">
        <w:rPr>
          <w:rFonts w:eastAsia="Calibri"/>
          <w:b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sz w:val="22"/>
          <w:szCs w:val="22"/>
          <w:lang w:eastAsia="en-US"/>
        </w:rPr>
        <w:t>Y</w:t>
      </w:r>
      <w:r w:rsidRPr="00AD0842">
        <w:rPr>
          <w:rFonts w:eastAsia="Calibri"/>
          <w:b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sz w:val="22"/>
          <w:szCs w:val="22"/>
          <w:lang w:eastAsia="en-US"/>
        </w:rPr>
        <w:t>(NPY)</w:t>
      </w:r>
      <w:r w:rsidRPr="00AD0842">
        <w:rPr>
          <w:rFonts w:eastAsia="Calibri"/>
          <w:b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proofErr w:type="spellStart"/>
      <w:r w:rsidRPr="00AD0842">
        <w:rPr>
          <w:rFonts w:eastAsia="Calibri"/>
          <w:b/>
          <w:sz w:val="22"/>
          <w:szCs w:val="22"/>
          <w:lang w:eastAsia="en-US"/>
        </w:rPr>
        <w:t>Agouti-related</w:t>
      </w:r>
      <w:proofErr w:type="spellEnd"/>
      <w:r w:rsidRPr="00AD0842">
        <w:rPr>
          <w:rFonts w:eastAsia="Calibri"/>
          <w:b/>
          <w:sz w:val="22"/>
          <w:szCs w:val="22"/>
          <w:lang w:eastAsia="en-US"/>
        </w:rPr>
        <w:t xml:space="preserve"> (</w:t>
      </w:r>
      <w:proofErr w:type="spellStart"/>
      <w:r w:rsidRPr="00AD0842">
        <w:rPr>
          <w:rFonts w:eastAsia="Calibri"/>
          <w:b/>
          <w:sz w:val="22"/>
          <w:szCs w:val="22"/>
          <w:lang w:eastAsia="en-US"/>
        </w:rPr>
        <w:t>AgRP</w:t>
      </w:r>
      <w:proofErr w:type="spellEnd"/>
      <w:r w:rsidRPr="00AD0842">
        <w:rPr>
          <w:rFonts w:eastAsia="Calibri"/>
          <w:b/>
          <w:sz w:val="22"/>
          <w:szCs w:val="22"/>
          <w:lang w:eastAsia="en-US"/>
        </w:rPr>
        <w:t>)</w:t>
      </w:r>
      <w:r w:rsidRPr="00AD0842">
        <w:rPr>
          <w:rFonts w:eastAsia="Calibri"/>
          <w:bCs/>
          <w:sz w:val="22"/>
          <w:szCs w:val="22"/>
          <w:lang w:eastAsia="en-US"/>
        </w:rPr>
        <w:t>, entrambi peptidi oressigeni.</w:t>
      </w:r>
    </w:p>
    <w:p w14:paraId="2AD8E66B" w14:textId="37C217C0" w:rsidR="006C2B83" w:rsidRPr="00AD0842" w:rsidRDefault="00271FDE" w:rsidP="00563BD7">
      <w:pPr>
        <w:widowControl w:val="0"/>
        <w:tabs>
          <w:tab w:val="left" w:pos="1203"/>
        </w:tabs>
        <w:autoSpaceDE w:val="0"/>
        <w:autoSpaceDN w:val="0"/>
        <w:ind w:left="36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7E966DD8" wp14:editId="5075552D">
            <wp:simplePos x="0" y="0"/>
            <wp:positionH relativeFrom="margin">
              <wp:posOffset>241300</wp:posOffset>
            </wp:positionH>
            <wp:positionV relativeFrom="paragraph">
              <wp:posOffset>19919</wp:posOffset>
            </wp:positionV>
            <wp:extent cx="2006600" cy="1090295"/>
            <wp:effectExtent l="0" t="0" r="0" b="1905"/>
            <wp:wrapSquare wrapText="bothSides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" t="20486" r="720" b="1215"/>
                    <a:stretch/>
                  </pic:blipFill>
                  <pic:spPr bwMode="auto">
                    <a:xfrm>
                      <a:off x="0" y="0"/>
                      <a:ext cx="200660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83" w:rsidRPr="00AD0842">
        <w:rPr>
          <w:rFonts w:eastAsia="Calibri"/>
          <w:sz w:val="22"/>
          <w:szCs w:val="22"/>
          <w:lang w:eastAsia="en-US"/>
        </w:rPr>
        <w:t>Alcuni autori definiscono la grelina come un ormone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della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sopravvivenza;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infatti,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i</w:t>
      </w:r>
      <w:r w:rsidR="005D3B7C" w:rsidRPr="00AD0842">
        <w:rPr>
          <w:rFonts w:eastAsia="Calibri"/>
          <w:sz w:val="22"/>
          <w:szCs w:val="22"/>
          <w:lang w:eastAsia="en-US"/>
        </w:rPr>
        <w:t>n r</w:t>
      </w:r>
      <w:r w:rsidR="006C2B83" w:rsidRPr="00AD0842">
        <w:rPr>
          <w:rFonts w:eastAsia="Calibri"/>
          <w:sz w:val="22"/>
          <w:szCs w:val="22"/>
          <w:lang w:eastAsia="en-US"/>
        </w:rPr>
        <w:t>estrizione calorica</w:t>
      </w:r>
      <w:r w:rsidR="0055791B" w:rsidRPr="00AD0842">
        <w:rPr>
          <w:rFonts w:eastAsia="Calibri"/>
          <w:sz w:val="22"/>
          <w:szCs w:val="22"/>
          <w:lang w:eastAsia="en-US"/>
        </w:rPr>
        <w:t>,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 essa fa in modo che la glicemia si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assesti a livelli più bassi</w:t>
      </w:r>
      <w:r w:rsidR="0055791B" w:rsidRPr="00AD0842">
        <w:rPr>
          <w:rFonts w:eastAsia="Calibri"/>
          <w:sz w:val="22"/>
          <w:szCs w:val="22"/>
          <w:lang w:eastAsia="en-US"/>
        </w:rPr>
        <w:t xml:space="preserve"> senza calare a picco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 </w:t>
      </w:r>
      <w:r w:rsidR="0055791B" w:rsidRPr="00AD0842">
        <w:rPr>
          <w:rFonts w:eastAsia="Calibri"/>
          <w:sz w:val="22"/>
          <w:szCs w:val="22"/>
          <w:lang w:eastAsia="en-US"/>
        </w:rPr>
        <w:t>(</w:t>
      </w:r>
      <w:r w:rsidR="006C2B83" w:rsidRPr="00AD0842">
        <w:rPr>
          <w:rFonts w:eastAsia="Calibri"/>
          <w:sz w:val="22"/>
          <w:szCs w:val="22"/>
          <w:lang w:eastAsia="en-US"/>
        </w:rPr>
        <w:t>evita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l’ipoglicemia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drastica). La</w:t>
      </w:r>
      <w:r w:rsidR="006C2B83"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grelina</w:t>
      </w:r>
      <w:r w:rsidR="006C2B83"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inoltre</w:t>
      </w:r>
      <w:r w:rsidR="006C2B83"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ha</w:t>
      </w:r>
      <w:r w:rsidR="006C2B83"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u w:val="single"/>
          <w:lang w:eastAsia="en-US"/>
        </w:rPr>
        <w:t>effetti</w:t>
      </w:r>
      <w:r w:rsidR="006C2B83" w:rsidRPr="00AD0842">
        <w:rPr>
          <w:rFonts w:eastAsia="Calibri"/>
          <w:spacing w:val="-8"/>
          <w:sz w:val="22"/>
          <w:szCs w:val="22"/>
          <w:u w:val="single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u w:val="single"/>
          <w:lang w:eastAsia="en-US"/>
        </w:rPr>
        <w:t>antidepressivi</w:t>
      </w:r>
      <w:r w:rsidR="006C2B83" w:rsidRPr="00AD0842">
        <w:rPr>
          <w:rFonts w:eastAsia="Calibri"/>
          <w:spacing w:val="-8"/>
          <w:sz w:val="22"/>
          <w:szCs w:val="22"/>
          <w:u w:val="single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u w:val="single"/>
          <w:lang w:eastAsia="en-US"/>
        </w:rPr>
        <w:t>e</w:t>
      </w:r>
      <w:r w:rsidR="006C2B83" w:rsidRPr="00AD0842">
        <w:rPr>
          <w:rFonts w:eastAsia="Calibri"/>
          <w:spacing w:val="-6"/>
          <w:sz w:val="22"/>
          <w:szCs w:val="22"/>
          <w:u w:val="single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u w:val="single"/>
          <w:lang w:eastAsia="en-US"/>
        </w:rPr>
        <w:t>ansiolitici</w:t>
      </w:r>
      <w:r w:rsidR="0055791B" w:rsidRPr="00AD0842">
        <w:rPr>
          <w:rFonts w:eastAsia="Calibri"/>
          <w:sz w:val="22"/>
          <w:szCs w:val="22"/>
          <w:lang w:eastAsia="en-US"/>
        </w:rPr>
        <w:t xml:space="preserve"> (</w:t>
      </w:r>
      <w:r w:rsidR="006C2B83" w:rsidRPr="00AD0842">
        <w:rPr>
          <w:rFonts w:eastAsia="Calibri"/>
          <w:sz w:val="22"/>
          <w:szCs w:val="22"/>
          <w:lang w:eastAsia="en-US"/>
        </w:rPr>
        <w:t>porta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una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sensazione</w:t>
      </w:r>
      <w:r w:rsidR="006C2B83" w:rsidRPr="00AD0842">
        <w:rPr>
          <w:rFonts w:eastAsia="Calibri"/>
          <w:spacing w:val="19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di</w:t>
      </w:r>
      <w:r w:rsidR="006C2B83" w:rsidRPr="00AD0842">
        <w:rPr>
          <w:rFonts w:eastAsia="Calibri"/>
          <w:spacing w:val="2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appetito</w:t>
      </w:r>
      <w:r w:rsidR="006C2B83" w:rsidRPr="00AD0842">
        <w:rPr>
          <w:rFonts w:eastAsia="Calibri"/>
          <w:spacing w:val="20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e</w:t>
      </w:r>
      <w:r w:rsidR="006C2B83" w:rsidRPr="00AD0842">
        <w:rPr>
          <w:rFonts w:eastAsia="Calibri"/>
          <w:spacing w:val="19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di</w:t>
      </w:r>
      <w:r w:rsidR="006C2B83" w:rsidRPr="00AD0842">
        <w:rPr>
          <w:rFonts w:eastAsia="Calibri"/>
          <w:spacing w:val="2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maggiore</w:t>
      </w:r>
      <w:r w:rsidR="006C2B83" w:rsidRPr="00AD0842">
        <w:rPr>
          <w:rFonts w:eastAsia="Calibri"/>
          <w:spacing w:val="22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benessere</w:t>
      </w:r>
      <w:r w:rsidR="0055791B" w:rsidRPr="00AD0842">
        <w:rPr>
          <w:rFonts w:eastAsia="Calibri"/>
          <w:sz w:val="22"/>
          <w:szCs w:val="22"/>
          <w:lang w:eastAsia="en-US"/>
        </w:rPr>
        <w:t>)</w:t>
      </w:r>
      <w:r w:rsidR="006C2B83" w:rsidRPr="00AD0842">
        <w:rPr>
          <w:rFonts w:eastAsia="Calibri"/>
          <w:sz w:val="22"/>
          <w:szCs w:val="22"/>
          <w:lang w:eastAsia="en-US"/>
        </w:rPr>
        <w:t>.</w:t>
      </w:r>
      <w:r w:rsidR="009E620F" w:rsidRPr="00AD0842">
        <w:rPr>
          <w:rFonts w:eastAsia="Calibri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Nella cachessia, la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grelina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difende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9E620F" w:rsidRPr="00AD0842">
        <w:rPr>
          <w:rFonts w:eastAsia="Calibri"/>
          <w:sz w:val="22"/>
          <w:szCs w:val="22"/>
          <w:lang w:eastAsia="en-US"/>
        </w:rPr>
        <w:t xml:space="preserve">il tessuto </w:t>
      </w:r>
      <w:r w:rsidR="006C2B83" w:rsidRPr="00AD0842">
        <w:rPr>
          <w:rFonts w:eastAsia="Calibri"/>
          <w:sz w:val="22"/>
          <w:szCs w:val="22"/>
          <w:lang w:eastAsia="en-US"/>
        </w:rPr>
        <w:t>muscolare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così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mantenere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la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massa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magra.</w:t>
      </w:r>
    </w:p>
    <w:p w14:paraId="5E0C59EE" w14:textId="14E1B779" w:rsidR="006C2B83" w:rsidRPr="00AD0842" w:rsidRDefault="006C2B83" w:rsidP="00573466">
      <w:pPr>
        <w:pStyle w:val="p1"/>
        <w:ind w:left="360"/>
        <w:jc w:val="both"/>
        <w:rPr>
          <w:rStyle w:val="s1"/>
          <w:rFonts w:ascii="Times New Roman" w:hAnsi="Times New Roman"/>
          <w:sz w:val="22"/>
          <w:szCs w:val="22"/>
        </w:rPr>
      </w:pPr>
    </w:p>
    <w:p w14:paraId="46203DB6" w14:textId="77777777" w:rsidR="006C2B83" w:rsidRPr="00AD0842" w:rsidRDefault="006C2B83" w:rsidP="00A95779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</w:p>
    <w:p w14:paraId="5DEC5458" w14:textId="77777777" w:rsidR="006C2B83" w:rsidRPr="00AD0842" w:rsidRDefault="006C2B83" w:rsidP="004D5F52">
      <w:pPr>
        <w:pStyle w:val="Paragrafoelenco"/>
        <w:widowControl w:val="0"/>
        <w:numPr>
          <w:ilvl w:val="0"/>
          <w:numId w:val="19"/>
        </w:numPr>
        <w:tabs>
          <w:tab w:val="left" w:pos="375"/>
        </w:tabs>
        <w:autoSpaceDE w:val="0"/>
        <w:autoSpaceDN w:val="0"/>
        <w:spacing w:after="120" w:line="240" w:lineRule="auto"/>
        <w:jc w:val="both"/>
        <w:rPr>
          <w:rFonts w:ascii="Times New Roman" w:eastAsia="Calibri" w:hAnsi="Times New Roman" w:cs="Times New Roman"/>
          <w:b/>
          <w:iCs/>
          <w:u w:val="single"/>
        </w:rPr>
      </w:pPr>
      <w:r w:rsidRPr="00AD0842">
        <w:rPr>
          <w:rFonts w:ascii="Times New Roman" w:eastAsia="Calibri" w:hAnsi="Times New Roman" w:cs="Times New Roman"/>
          <w:b/>
          <w:iCs/>
          <w:u w:val="single"/>
        </w:rPr>
        <w:t>CONTROLLO A LUNGO TERMINE</w:t>
      </w:r>
    </w:p>
    <w:p w14:paraId="5A9C7A27" w14:textId="7EF0EFDB" w:rsidR="00271FDE" w:rsidRPr="00AD0842" w:rsidRDefault="006C2B83" w:rsidP="004D5F52">
      <w:pPr>
        <w:widowControl w:val="0"/>
        <w:autoSpaceDE w:val="0"/>
        <w:autoSpaceDN w:val="0"/>
        <w:ind w:left="36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u w:val="single"/>
          <w:lang w:eastAsia="en-US"/>
        </w:rPr>
        <w:t>Terminati</w:t>
      </w:r>
      <w:r w:rsidRPr="00AD0842">
        <w:rPr>
          <w:rFonts w:eastAsia="Calibri"/>
          <w:spacing w:val="18"/>
          <w:sz w:val="22"/>
          <w:szCs w:val="22"/>
          <w:u w:val="single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u w:val="single"/>
          <w:lang w:eastAsia="en-US"/>
        </w:rPr>
        <w:t>gli</w:t>
      </w:r>
      <w:r w:rsidRPr="00AD0842">
        <w:rPr>
          <w:rFonts w:eastAsia="Calibri"/>
          <w:spacing w:val="15"/>
          <w:sz w:val="22"/>
          <w:szCs w:val="22"/>
          <w:u w:val="single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u w:val="single"/>
          <w:lang w:eastAsia="en-US"/>
        </w:rPr>
        <w:t>effetti</w:t>
      </w:r>
      <w:r w:rsidRPr="00AD0842">
        <w:rPr>
          <w:rFonts w:eastAsia="Calibri"/>
          <w:spacing w:val="16"/>
          <w:sz w:val="22"/>
          <w:szCs w:val="22"/>
          <w:u w:val="single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u w:val="single"/>
          <w:lang w:eastAsia="en-US"/>
        </w:rPr>
        <w:t>della</w:t>
      </w:r>
      <w:r w:rsidRPr="00AD0842">
        <w:rPr>
          <w:rFonts w:eastAsia="Calibri"/>
          <w:spacing w:val="15"/>
          <w:sz w:val="22"/>
          <w:szCs w:val="22"/>
          <w:u w:val="single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u w:val="single"/>
          <w:lang w:eastAsia="en-US"/>
        </w:rPr>
        <w:t>grelina</w:t>
      </w:r>
      <w:r w:rsidRPr="00AD0842">
        <w:rPr>
          <w:rFonts w:eastAsia="Calibri"/>
          <w:sz w:val="22"/>
          <w:szCs w:val="22"/>
          <w:lang w:eastAsia="en-US"/>
        </w:rPr>
        <w:t>,</w:t>
      </w:r>
      <w:r w:rsidRPr="00AD0842">
        <w:rPr>
          <w:rFonts w:eastAsia="Calibri"/>
          <w:spacing w:val="1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si</w:t>
      </w:r>
      <w:r w:rsidRPr="00AD0842">
        <w:rPr>
          <w:rFonts w:eastAsia="Calibri"/>
          <w:spacing w:val="1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innesca</w:t>
      </w:r>
      <w:r w:rsidRPr="00AD0842">
        <w:rPr>
          <w:rFonts w:eastAsia="Calibri"/>
          <w:spacing w:val="1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una</w:t>
      </w:r>
      <w:r w:rsidRPr="00AD0842">
        <w:rPr>
          <w:rFonts w:eastAsia="Calibri"/>
          <w:spacing w:val="1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seconda</w:t>
      </w:r>
      <w:r w:rsidRPr="00AD0842">
        <w:rPr>
          <w:rFonts w:eastAsia="Calibri"/>
          <w:spacing w:val="1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cascata</w:t>
      </w:r>
      <w:r w:rsidRPr="00AD0842">
        <w:rPr>
          <w:rFonts w:eastAsia="Calibri"/>
          <w:spacing w:val="1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1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mediatori</w:t>
      </w:r>
      <w:r w:rsidR="00271FDE" w:rsidRPr="00AD0842">
        <w:rPr>
          <w:rFonts w:eastAsia="Calibri"/>
          <w:sz w:val="22"/>
          <w:szCs w:val="22"/>
          <w:lang w:eastAsia="en-US"/>
        </w:rPr>
        <w:t>:</w:t>
      </w:r>
      <w:r w:rsidRPr="00AD0842">
        <w:rPr>
          <w:rFonts w:eastAsia="Calibri"/>
          <w:spacing w:val="1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insulina</w:t>
      </w:r>
      <w:r w:rsidRPr="00AD0842">
        <w:rPr>
          <w:rFonts w:eastAsia="Calibri"/>
          <w:spacing w:val="1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 leptina.</w:t>
      </w:r>
      <w:r w:rsidR="0010301F" w:rsidRPr="00AD0842">
        <w:rPr>
          <w:rFonts w:eastAsia="Calibri"/>
          <w:sz w:val="22"/>
          <w:szCs w:val="22"/>
          <w:lang w:eastAsia="en-US"/>
        </w:rPr>
        <w:t xml:space="preserve"> </w:t>
      </w:r>
    </w:p>
    <w:p w14:paraId="6917880D" w14:textId="77777777" w:rsidR="00271FDE" w:rsidRPr="00AD0842" w:rsidRDefault="006C2B83" w:rsidP="004D5F52">
      <w:pPr>
        <w:widowControl w:val="0"/>
        <w:autoSpaceDE w:val="0"/>
        <w:autoSpaceDN w:val="0"/>
        <w:ind w:left="36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 xml:space="preserve">Danno entrambe sensazione di sazietà a livello di SNC, modulano il dispendio energetico e hanno un </w:t>
      </w:r>
      <w:r w:rsidR="0010301F" w:rsidRPr="00AD0842">
        <w:rPr>
          <w:rFonts w:eastAsia="Calibri"/>
          <w:sz w:val="22"/>
          <w:szCs w:val="22"/>
          <w:lang w:eastAsia="en-US"/>
        </w:rPr>
        <w:t xml:space="preserve">effetto sulla </w:t>
      </w:r>
      <w:r w:rsidRPr="00AD0842">
        <w:rPr>
          <w:rFonts w:eastAsia="Calibri"/>
          <w:sz w:val="22"/>
          <w:szCs w:val="22"/>
          <w:lang w:eastAsia="en-US"/>
        </w:rPr>
        <w:t>capacità riproduttiva.</w:t>
      </w:r>
      <w:r w:rsidR="0010301F" w:rsidRPr="00AD0842">
        <w:rPr>
          <w:rFonts w:eastAsia="Calibri"/>
          <w:sz w:val="22"/>
          <w:szCs w:val="22"/>
          <w:lang w:eastAsia="en-US"/>
        </w:rPr>
        <w:t xml:space="preserve"> </w:t>
      </w:r>
    </w:p>
    <w:p w14:paraId="5808AF34" w14:textId="40070A00" w:rsidR="006C2B83" w:rsidRPr="00AD0842" w:rsidRDefault="006C2B83" w:rsidP="004D5F52">
      <w:pPr>
        <w:widowControl w:val="0"/>
        <w:autoSpaceDE w:val="0"/>
        <w:autoSpaceDN w:val="0"/>
        <w:ind w:left="36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La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leptina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è prodotta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dal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tessuto adiposo,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271FDE" w:rsidRPr="00AD0842">
        <w:rPr>
          <w:rFonts w:eastAsia="Calibri"/>
          <w:sz w:val="22"/>
          <w:szCs w:val="22"/>
          <w:lang w:eastAsia="en-US"/>
        </w:rPr>
        <w:t>mentre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l’insulina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dalle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cellule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β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del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pancreas.</w:t>
      </w:r>
    </w:p>
    <w:p w14:paraId="603651CE" w14:textId="77777777" w:rsidR="006C2B83" w:rsidRPr="00AD0842" w:rsidRDefault="006C2B83" w:rsidP="004D5F52">
      <w:pPr>
        <w:widowControl w:val="0"/>
        <w:autoSpaceDE w:val="0"/>
        <w:autoSpaceDN w:val="0"/>
        <w:ind w:left="360"/>
        <w:jc w:val="both"/>
        <w:rPr>
          <w:rFonts w:eastAsia="Calibri"/>
          <w:sz w:val="22"/>
          <w:szCs w:val="22"/>
          <w:lang w:eastAsia="en-US"/>
        </w:rPr>
      </w:pPr>
    </w:p>
    <w:p w14:paraId="14067405" w14:textId="3E3DC7F4" w:rsidR="00271FDE" w:rsidRPr="00AD0842" w:rsidRDefault="00271FDE" w:rsidP="004D5F52">
      <w:pPr>
        <w:widowControl w:val="0"/>
        <w:autoSpaceDE w:val="0"/>
        <w:autoSpaceDN w:val="0"/>
        <w:ind w:left="360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AD0842">
        <w:rPr>
          <w:rFonts w:eastAsia="Calibri"/>
          <w:b/>
          <w:bCs/>
          <w:sz w:val="22"/>
          <w:szCs w:val="22"/>
          <w:lang w:eastAsia="en-US"/>
        </w:rPr>
        <w:t>INSULINA:</w:t>
      </w:r>
    </w:p>
    <w:p w14:paraId="1EED259A" w14:textId="308CAA74" w:rsidR="006C2B83" w:rsidRPr="00AD0842" w:rsidRDefault="006C2B83" w:rsidP="004D5F52">
      <w:pPr>
        <w:widowControl w:val="0"/>
        <w:autoSpaceDE w:val="0"/>
        <w:autoSpaceDN w:val="0"/>
        <w:ind w:left="360"/>
        <w:jc w:val="both"/>
        <w:rPr>
          <w:rFonts w:eastAsia="Calibri"/>
          <w:iCs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L’insulina</w:t>
      </w:r>
      <w:r w:rsidRPr="00AD0842">
        <w:rPr>
          <w:rFonts w:eastAsia="Calibri"/>
          <w:b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è un regolatore dell’</w:t>
      </w:r>
      <w:r w:rsidRPr="00AD0842">
        <w:rPr>
          <w:rFonts w:eastAsia="Calibri"/>
          <w:b/>
          <w:bCs/>
          <w:sz w:val="22"/>
          <w:szCs w:val="22"/>
          <w:lang w:eastAsia="en-US"/>
        </w:rPr>
        <w:t>anabolismo</w:t>
      </w:r>
      <w:r w:rsidRPr="00AD0842">
        <w:rPr>
          <w:rFonts w:eastAsia="Calibri"/>
          <w:sz w:val="22"/>
          <w:szCs w:val="22"/>
          <w:lang w:eastAsia="en-US"/>
        </w:rPr>
        <w:t>, ha un ruolo centrale nel bilancio energetico (in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presenza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402469" w:rsidRPr="00AD0842">
        <w:rPr>
          <w:rFonts w:eastAsia="Calibri"/>
          <w:sz w:val="22"/>
          <w:szCs w:val="22"/>
          <w:lang w:eastAsia="en-US"/>
        </w:rPr>
        <w:lastRenderedPageBreak/>
        <w:t>insulina</w:t>
      </w:r>
      <w:r w:rsidRPr="00AD0842">
        <w:rPr>
          <w:rFonts w:eastAsia="Calibri"/>
          <w:sz w:val="22"/>
          <w:szCs w:val="22"/>
          <w:lang w:eastAsia="en-US"/>
        </w:rPr>
        <w:t>,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GLUT4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permette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402469" w:rsidRPr="00AD0842">
        <w:rPr>
          <w:rFonts w:eastAsia="Calibri"/>
          <w:sz w:val="22"/>
          <w:szCs w:val="22"/>
          <w:lang w:eastAsia="en-US"/>
        </w:rPr>
        <w:t>l’accumulo di glucosio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nell’adipocita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nel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muscolo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 xml:space="preserve">scheletrico) e </w:t>
      </w:r>
      <w:r w:rsidRPr="00AD0842">
        <w:rPr>
          <w:rFonts w:eastAsia="Calibri"/>
          <w:b/>
          <w:bCs/>
          <w:iCs/>
          <w:sz w:val="22"/>
          <w:szCs w:val="22"/>
          <w:lang w:eastAsia="en-US"/>
        </w:rPr>
        <w:t>induce la produzione di leptina nel tessuto adiposo</w:t>
      </w:r>
      <w:r w:rsidR="00402469" w:rsidRPr="00AD0842">
        <w:rPr>
          <w:rFonts w:eastAsia="Calibri"/>
          <w:iCs/>
          <w:sz w:val="22"/>
          <w:szCs w:val="22"/>
          <w:lang w:eastAsia="en-US"/>
        </w:rPr>
        <w:t xml:space="preserve"> (</w:t>
      </w:r>
      <w:r w:rsidR="00402469" w:rsidRPr="00AD0842">
        <w:rPr>
          <w:rFonts w:eastAsia="Calibri"/>
          <w:iCs/>
          <w:sz w:val="22"/>
          <w:szCs w:val="22"/>
          <w:lang w:eastAsia="en-US"/>
        </w:rPr>
        <w:sym w:font="Symbol" w:char="F0AE"/>
      </w:r>
      <w:r w:rsidR="00402469" w:rsidRPr="00AD0842">
        <w:rPr>
          <w:rFonts w:eastAsia="Calibri"/>
          <w:iCs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Cs/>
          <w:sz w:val="22"/>
          <w:szCs w:val="22"/>
          <w:lang w:eastAsia="en-US"/>
        </w:rPr>
        <w:t>controlla l</w:t>
      </w:r>
      <w:r w:rsidR="00402469" w:rsidRPr="00AD0842">
        <w:rPr>
          <w:rFonts w:eastAsia="Calibri"/>
          <w:iCs/>
          <w:sz w:val="22"/>
          <w:szCs w:val="22"/>
          <w:lang w:eastAsia="en-US"/>
        </w:rPr>
        <w:t>a</w:t>
      </w:r>
      <w:r w:rsidRPr="00AD0842">
        <w:rPr>
          <w:rFonts w:eastAsia="Calibri"/>
          <w:iCs/>
          <w:sz w:val="22"/>
          <w:szCs w:val="22"/>
          <w:lang w:eastAsia="en-US"/>
        </w:rPr>
        <w:t xml:space="preserve"> sensazion</w:t>
      </w:r>
      <w:r w:rsidR="00402469" w:rsidRPr="00AD0842">
        <w:rPr>
          <w:rFonts w:eastAsia="Calibri"/>
          <w:iCs/>
          <w:sz w:val="22"/>
          <w:szCs w:val="22"/>
          <w:lang w:eastAsia="en-US"/>
        </w:rPr>
        <w:t>e</w:t>
      </w:r>
      <w:r w:rsidRPr="00AD0842">
        <w:rPr>
          <w:rFonts w:eastAsia="Calibri"/>
          <w:iCs/>
          <w:sz w:val="22"/>
          <w:szCs w:val="22"/>
          <w:lang w:eastAsia="en-US"/>
        </w:rPr>
        <w:t xml:space="preserve"> di fame e influisce</w:t>
      </w:r>
      <w:r w:rsidRPr="00AD0842">
        <w:rPr>
          <w:rFonts w:eastAsia="Calibri"/>
          <w:iCs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Cs/>
          <w:sz w:val="22"/>
          <w:szCs w:val="22"/>
          <w:lang w:eastAsia="en-US"/>
        </w:rPr>
        <w:t>sul</w:t>
      </w:r>
      <w:r w:rsidRPr="00AD0842">
        <w:rPr>
          <w:rFonts w:eastAsia="Calibri"/>
          <w:iCs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Cs/>
          <w:sz w:val="22"/>
          <w:szCs w:val="22"/>
          <w:lang w:eastAsia="en-US"/>
        </w:rPr>
        <w:t>peso</w:t>
      </w:r>
      <w:r w:rsidR="00402469" w:rsidRPr="00AD0842">
        <w:rPr>
          <w:rFonts w:eastAsia="Calibri"/>
          <w:iCs/>
          <w:sz w:val="22"/>
          <w:szCs w:val="22"/>
          <w:lang w:eastAsia="en-US"/>
        </w:rPr>
        <w:t>)</w:t>
      </w:r>
      <w:r w:rsidRPr="00AD0842">
        <w:rPr>
          <w:rFonts w:eastAsia="Calibri"/>
          <w:iCs/>
          <w:sz w:val="22"/>
          <w:szCs w:val="22"/>
          <w:lang w:eastAsia="en-US"/>
        </w:rPr>
        <w:t>.</w:t>
      </w:r>
    </w:p>
    <w:p w14:paraId="41A470D1" w14:textId="38A1A669" w:rsidR="006C2B83" w:rsidRPr="00AD0842" w:rsidRDefault="00402469" w:rsidP="004D5F52">
      <w:pPr>
        <w:widowControl w:val="0"/>
        <w:autoSpaceDE w:val="0"/>
        <w:autoSpaceDN w:val="0"/>
        <w:ind w:left="360"/>
        <w:jc w:val="both"/>
        <w:rPr>
          <w:rFonts w:eastAsia="Calibri"/>
          <w:i/>
          <w:sz w:val="22"/>
          <w:szCs w:val="22"/>
          <w:lang w:eastAsia="en-US"/>
        </w:rPr>
      </w:pPr>
      <w:r w:rsidRPr="00AD0842">
        <w:rPr>
          <w:rFonts w:eastAsia="Calibri"/>
          <w:i/>
          <w:sz w:val="22"/>
          <w:szCs w:val="22"/>
          <w:lang w:eastAsia="en-US"/>
        </w:rPr>
        <w:t>Si è osservato come i modelli murini</w:t>
      </w:r>
      <w:r w:rsidRPr="00AD0842">
        <w:rPr>
          <w:rFonts w:eastAsia="Calibri"/>
          <w:i/>
          <w:spacing w:val="-4"/>
          <w:sz w:val="22"/>
          <w:szCs w:val="22"/>
          <w:lang w:eastAsia="en-US"/>
        </w:rPr>
        <w:t xml:space="preserve"> i</w:t>
      </w:r>
      <w:r w:rsidR="006C2B83" w:rsidRPr="00AD0842">
        <w:rPr>
          <w:rFonts w:eastAsia="Calibri"/>
          <w:i/>
          <w:sz w:val="22"/>
          <w:szCs w:val="22"/>
          <w:lang w:eastAsia="en-US"/>
        </w:rPr>
        <w:t>n</w:t>
      </w:r>
      <w:r w:rsidR="006C2B83" w:rsidRPr="00AD0842">
        <w:rPr>
          <w:rFonts w:eastAsia="Calibri"/>
          <w:i/>
          <w:spacing w:val="-4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sz w:val="22"/>
          <w:szCs w:val="22"/>
          <w:lang w:eastAsia="en-US"/>
        </w:rPr>
        <w:t>cui</w:t>
      </w:r>
      <w:r w:rsidR="006C2B83" w:rsidRPr="00AD0842">
        <w:rPr>
          <w:rFonts w:eastAsia="Calibri"/>
          <w:i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sz w:val="22"/>
          <w:szCs w:val="22"/>
          <w:lang w:eastAsia="en-US"/>
        </w:rPr>
        <w:t>è</w:t>
      </w:r>
      <w:r w:rsidR="006C2B83" w:rsidRPr="00AD0842">
        <w:rPr>
          <w:rFonts w:eastAsia="Calibri"/>
          <w:i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sz w:val="22"/>
          <w:szCs w:val="22"/>
          <w:lang w:eastAsia="en-US"/>
        </w:rPr>
        <w:t>stato</w:t>
      </w:r>
      <w:r w:rsidR="006C2B83" w:rsidRPr="00AD0842">
        <w:rPr>
          <w:rFonts w:eastAsia="Calibri"/>
          <w:i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sz w:val="22"/>
          <w:szCs w:val="22"/>
          <w:lang w:eastAsia="en-US"/>
        </w:rPr>
        <w:t>distrutto</w:t>
      </w:r>
      <w:r w:rsidR="006C2B83" w:rsidRPr="00AD0842">
        <w:rPr>
          <w:rFonts w:eastAsia="Calibri"/>
          <w:i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sz w:val="22"/>
          <w:szCs w:val="22"/>
          <w:lang w:eastAsia="en-US"/>
        </w:rPr>
        <w:t>solo</w:t>
      </w:r>
      <w:r w:rsidR="006C2B83" w:rsidRPr="00AD0842">
        <w:rPr>
          <w:rFonts w:eastAsia="Calibri"/>
          <w:i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sz w:val="22"/>
          <w:szCs w:val="22"/>
          <w:lang w:eastAsia="en-US"/>
        </w:rPr>
        <w:t>a</w:t>
      </w:r>
      <w:r w:rsidR="006C2B83" w:rsidRPr="00AD0842">
        <w:rPr>
          <w:rFonts w:eastAsia="Calibri"/>
          <w:i/>
          <w:spacing w:val="-5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sz w:val="22"/>
          <w:szCs w:val="22"/>
          <w:lang w:eastAsia="en-US"/>
        </w:rPr>
        <w:t>livello</w:t>
      </w:r>
      <w:r w:rsidR="006C2B83" w:rsidRPr="00AD0842">
        <w:rPr>
          <w:rFonts w:eastAsia="Calibri"/>
          <w:i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sz w:val="22"/>
          <w:szCs w:val="22"/>
          <w:lang w:eastAsia="en-US"/>
        </w:rPr>
        <w:t>di</w:t>
      </w:r>
      <w:r w:rsidR="006C2B83" w:rsidRPr="00AD0842">
        <w:rPr>
          <w:rFonts w:eastAsia="Calibri"/>
          <w:i/>
          <w:spacing w:val="-5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sz w:val="22"/>
          <w:szCs w:val="22"/>
          <w:lang w:eastAsia="en-US"/>
        </w:rPr>
        <w:t>SNC</w:t>
      </w:r>
      <w:r w:rsidR="006C2B83" w:rsidRPr="00AD0842">
        <w:rPr>
          <w:rFonts w:eastAsia="Calibri"/>
          <w:i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sz w:val="22"/>
          <w:szCs w:val="22"/>
          <w:lang w:eastAsia="en-US"/>
        </w:rPr>
        <w:t>il</w:t>
      </w:r>
      <w:r w:rsidR="006C2B83" w:rsidRPr="00AD0842">
        <w:rPr>
          <w:rFonts w:eastAsia="Calibri"/>
          <w:i/>
          <w:spacing w:val="-4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sz w:val="22"/>
          <w:szCs w:val="22"/>
          <w:lang w:eastAsia="en-US"/>
        </w:rPr>
        <w:t>recettore dell’insulina,</w:t>
      </w:r>
      <w:r w:rsidR="006C2B83" w:rsidRPr="00AD0842">
        <w:rPr>
          <w:rFonts w:eastAsia="Calibri"/>
          <w:i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sz w:val="22"/>
          <w:szCs w:val="22"/>
          <w:lang w:eastAsia="en-US"/>
        </w:rPr>
        <w:t>sviluppano una</w:t>
      </w:r>
      <w:r w:rsidR="0010301F" w:rsidRPr="00AD0842">
        <w:rPr>
          <w:rFonts w:eastAsia="Calibri"/>
          <w:i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sz w:val="22"/>
          <w:szCs w:val="22"/>
          <w:lang w:eastAsia="en-US"/>
        </w:rPr>
        <w:t>moderata</w:t>
      </w:r>
      <w:r w:rsidR="006C2B83" w:rsidRPr="00AD0842">
        <w:rPr>
          <w:rFonts w:eastAsia="Calibri"/>
          <w:i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sz w:val="22"/>
          <w:szCs w:val="22"/>
          <w:lang w:eastAsia="en-US"/>
        </w:rPr>
        <w:t>obesità.</w:t>
      </w:r>
    </w:p>
    <w:p w14:paraId="261D0B73" w14:textId="77777777" w:rsidR="00271FDE" w:rsidRPr="00AD0842" w:rsidRDefault="00271FDE" w:rsidP="004D5F52">
      <w:pPr>
        <w:widowControl w:val="0"/>
        <w:autoSpaceDE w:val="0"/>
        <w:autoSpaceDN w:val="0"/>
        <w:ind w:left="360"/>
        <w:jc w:val="both"/>
        <w:rPr>
          <w:rFonts w:eastAsia="Calibri"/>
          <w:i/>
          <w:sz w:val="22"/>
          <w:szCs w:val="22"/>
          <w:lang w:eastAsia="en-US"/>
        </w:rPr>
      </w:pPr>
    </w:p>
    <w:p w14:paraId="42162591" w14:textId="40762BFD" w:rsidR="00271FDE" w:rsidRPr="00AD0842" w:rsidRDefault="00271FDE" w:rsidP="004D5F52">
      <w:pPr>
        <w:widowControl w:val="0"/>
        <w:autoSpaceDE w:val="0"/>
        <w:autoSpaceDN w:val="0"/>
        <w:ind w:left="360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AD0842">
        <w:rPr>
          <w:rFonts w:eastAsia="Calibri"/>
          <w:b/>
          <w:bCs/>
          <w:sz w:val="22"/>
          <w:szCs w:val="22"/>
          <w:lang w:eastAsia="en-US"/>
        </w:rPr>
        <w:t>LEPTINA:</w:t>
      </w:r>
    </w:p>
    <w:p w14:paraId="7A6F6AE8" w14:textId="7003E054" w:rsidR="00966645" w:rsidRPr="00AD0842" w:rsidRDefault="00402469" w:rsidP="004D5F52">
      <w:pPr>
        <w:widowControl w:val="0"/>
        <w:autoSpaceDE w:val="0"/>
        <w:autoSpaceDN w:val="0"/>
        <w:ind w:left="36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Si tratta di</w:t>
      </w:r>
      <w:r w:rsidR="006C2B8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una</w:t>
      </w:r>
      <w:r w:rsidR="006C2B83"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piccola</w:t>
      </w:r>
      <w:r w:rsidR="006C2B83"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proteina</w:t>
      </w:r>
      <w:r w:rsidR="006C2B8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(</w:t>
      </w:r>
      <w:r w:rsidR="006C2B83" w:rsidRPr="00AD0842">
        <w:rPr>
          <w:rFonts w:eastAsia="Calibri"/>
          <w:sz w:val="22"/>
          <w:szCs w:val="22"/>
          <w:lang w:eastAsia="en-US"/>
        </w:rPr>
        <w:t>167aa</w:t>
      </w:r>
      <w:r w:rsidRPr="00AD0842">
        <w:rPr>
          <w:rFonts w:eastAsia="Calibri"/>
          <w:sz w:val="22"/>
          <w:szCs w:val="22"/>
          <w:lang w:eastAsia="en-US"/>
        </w:rPr>
        <w:t>)</w:t>
      </w:r>
      <w:r w:rsidR="006C2B83"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la</w:t>
      </w:r>
      <w:r w:rsidR="006C2B83"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cui</w:t>
      </w:r>
      <w:r w:rsidR="006C2B83"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attività</w:t>
      </w:r>
      <w:r w:rsidR="006C2B83"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è</w:t>
      </w:r>
      <w:r w:rsidR="006C2B83"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contenuta</w:t>
      </w:r>
      <w:r w:rsidR="006C2B8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nella</w:t>
      </w:r>
      <w:r w:rsidR="006C2B83"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regione</w:t>
      </w:r>
      <w:r w:rsidR="006C2B83"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N-terminale</w:t>
      </w:r>
      <w:r w:rsidR="006C2B83"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pacing w:val="-5"/>
          <w:sz w:val="22"/>
          <w:szCs w:val="22"/>
          <w:lang w:eastAsia="en-US"/>
        </w:rPr>
        <w:t>(</w:t>
      </w:r>
      <w:r w:rsidR="00966645" w:rsidRPr="00AD0842">
        <w:rPr>
          <w:rFonts w:eastAsia="Calibri"/>
          <w:sz w:val="22"/>
          <w:szCs w:val="22"/>
          <w:lang w:eastAsia="en-US"/>
        </w:rPr>
        <w:t>21</w:t>
      </w:r>
      <w:r w:rsidR="006C2B83" w:rsidRPr="00AD0842">
        <w:rPr>
          <w:rFonts w:eastAsia="Calibri"/>
          <w:sz w:val="22"/>
          <w:szCs w:val="22"/>
          <w:lang w:eastAsia="en-US"/>
        </w:rPr>
        <w:t>aa</w:t>
      </w:r>
      <w:r w:rsidRPr="00AD0842">
        <w:rPr>
          <w:rFonts w:eastAsia="Calibri"/>
          <w:sz w:val="22"/>
          <w:szCs w:val="22"/>
          <w:lang w:eastAsia="en-US"/>
        </w:rPr>
        <w:t>)</w:t>
      </w:r>
      <w:r w:rsidR="006C2B83" w:rsidRPr="00AD0842">
        <w:rPr>
          <w:rFonts w:eastAsia="Calibri"/>
          <w:sz w:val="22"/>
          <w:szCs w:val="22"/>
          <w:lang w:eastAsia="en-US"/>
        </w:rPr>
        <w:t>.</w:t>
      </w:r>
      <w:r w:rsidR="00966645" w:rsidRPr="00AD0842">
        <w:rPr>
          <w:rFonts w:eastAsia="Calibri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La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leptina</w:t>
      </w:r>
      <w:r w:rsidR="006C2B8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circolante</w:t>
      </w:r>
      <w:r w:rsidR="006C2B8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è costituita da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146aa</w:t>
      </w:r>
      <w:r w:rsidR="006C2B8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sono</w:t>
      </w:r>
      <w:r w:rsidR="006C2B8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stati</w:t>
      </w:r>
      <w:r w:rsidR="006C2B83"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riconosciuti</w:t>
      </w:r>
      <w:r w:rsidR="006C2B8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clonati</w:t>
      </w:r>
      <w:r w:rsidR="006C2B8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5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diversi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recettori.</w:t>
      </w:r>
    </w:p>
    <w:p w14:paraId="1C632C26" w14:textId="77777777" w:rsidR="00402469" w:rsidRPr="00AD0842" w:rsidRDefault="005479E3" w:rsidP="00402469">
      <w:pPr>
        <w:widowControl w:val="0"/>
        <w:autoSpaceDE w:val="0"/>
        <w:autoSpaceDN w:val="0"/>
        <w:ind w:left="36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noProof/>
          <w:sz w:val="22"/>
          <w:szCs w:val="22"/>
        </w:rPr>
        <w:drawing>
          <wp:anchor distT="0" distB="0" distL="71755" distR="0" simplePos="0" relativeHeight="251700224" behindDoc="0" locked="0" layoutInCell="1" allowOverlap="1" wp14:anchorId="4E54BEC6" wp14:editId="6B4E6AD3">
            <wp:simplePos x="0" y="0"/>
            <wp:positionH relativeFrom="margin">
              <wp:posOffset>4731385</wp:posOffset>
            </wp:positionH>
            <wp:positionV relativeFrom="paragraph">
              <wp:posOffset>27305</wp:posOffset>
            </wp:positionV>
            <wp:extent cx="1369695" cy="889000"/>
            <wp:effectExtent l="0" t="0" r="1905" b="0"/>
            <wp:wrapSquare wrapText="bothSides"/>
            <wp:docPr id="78" name="Immagine 78" descr="Immagine che contiene testo, gatto, nero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magine 78" descr="Immagine che contiene testo, gatto, nero, bianc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469" w:rsidRPr="00AD0842">
        <w:rPr>
          <w:noProof/>
          <w:sz w:val="22"/>
          <w:szCs w:val="22"/>
        </w:rPr>
        <w:t>Viene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 prodotta dagli adipociti e riduce il food-</w:t>
      </w:r>
      <w:proofErr w:type="spellStart"/>
      <w:r w:rsidR="006C2B83" w:rsidRPr="00AD0842">
        <w:rPr>
          <w:rFonts w:eastAsia="Calibri"/>
          <w:sz w:val="22"/>
          <w:szCs w:val="22"/>
          <w:lang w:eastAsia="en-US"/>
        </w:rPr>
        <w:t>intake</w:t>
      </w:r>
      <w:proofErr w:type="spellEnd"/>
      <w:r w:rsidR="006C2B83" w:rsidRPr="00AD0842">
        <w:rPr>
          <w:rFonts w:eastAsia="Calibri"/>
          <w:sz w:val="22"/>
          <w:szCs w:val="22"/>
          <w:lang w:eastAsia="en-US"/>
        </w:rPr>
        <w:t xml:space="preserve">: </w:t>
      </w:r>
      <w:r w:rsidR="00402469" w:rsidRPr="00AD0842">
        <w:rPr>
          <w:rFonts w:eastAsia="Calibri"/>
          <w:sz w:val="22"/>
          <w:szCs w:val="22"/>
          <w:lang w:eastAsia="en-US"/>
        </w:rPr>
        <w:t>quando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 si depositano</w:t>
      </w:r>
      <w:r w:rsidR="001D7DD9" w:rsidRPr="00AD0842">
        <w:rPr>
          <w:rFonts w:eastAsia="Calibri"/>
          <w:sz w:val="22"/>
          <w:szCs w:val="22"/>
          <w:lang w:eastAsia="en-US"/>
        </w:rPr>
        <w:t xml:space="preserve"> i trigliceridi</w:t>
      </w:r>
      <w:r w:rsidR="00402469" w:rsidRPr="00AD0842">
        <w:rPr>
          <w:rFonts w:eastAsia="Calibri"/>
          <w:sz w:val="22"/>
          <w:szCs w:val="22"/>
          <w:lang w:eastAsia="en-US"/>
        </w:rPr>
        <w:t>,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 arriva un segnale al cervello per cui si tenderà a no</w:t>
      </w:r>
      <w:r w:rsidR="001D7DD9" w:rsidRPr="00AD0842">
        <w:rPr>
          <w:rFonts w:eastAsia="Calibri"/>
          <w:sz w:val="22"/>
          <w:szCs w:val="22"/>
          <w:lang w:eastAsia="en-US"/>
        </w:rPr>
        <w:t xml:space="preserve">n </w:t>
      </w:r>
      <w:r w:rsidR="006C2B83" w:rsidRPr="00AD0842">
        <w:rPr>
          <w:rFonts w:eastAsia="Calibri"/>
          <w:sz w:val="22"/>
          <w:szCs w:val="22"/>
          <w:lang w:eastAsia="en-US"/>
        </w:rPr>
        <w:t>accumularne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ulteriormente</w:t>
      </w:r>
      <w:r w:rsidR="00402469" w:rsidRPr="00AD0842">
        <w:rPr>
          <w:rFonts w:eastAsia="Calibri"/>
          <w:sz w:val="22"/>
          <w:szCs w:val="22"/>
          <w:lang w:eastAsia="en-US"/>
        </w:rPr>
        <w:t xml:space="preserve"> </w:t>
      </w:r>
      <w:r w:rsidR="00402469" w:rsidRPr="00AD0842">
        <w:rPr>
          <w:rFonts w:eastAsia="Calibri"/>
          <w:iCs/>
          <w:sz w:val="22"/>
          <w:szCs w:val="22"/>
          <w:lang w:eastAsia="en-US"/>
        </w:rPr>
        <w:sym w:font="Symbol" w:char="F0AE"/>
      </w:r>
      <w:r w:rsidR="00402469" w:rsidRPr="00AD0842">
        <w:rPr>
          <w:rFonts w:eastAsia="Calibri"/>
          <w:iCs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l</w:t>
      </w:r>
      <w:r w:rsidR="00402469" w:rsidRPr="00AD0842">
        <w:rPr>
          <w:rFonts w:eastAsia="Calibri"/>
          <w:sz w:val="22"/>
          <w:szCs w:val="22"/>
          <w:lang w:eastAsia="en-US"/>
        </w:rPr>
        <w:t>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fame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si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ridurrà</w:t>
      </w:r>
      <w:r w:rsidR="00402469" w:rsidRPr="00AD0842">
        <w:rPr>
          <w:rFonts w:eastAsia="Calibri"/>
          <w:sz w:val="22"/>
          <w:szCs w:val="22"/>
          <w:lang w:eastAsia="en-US"/>
        </w:rPr>
        <w:t xml:space="preserve"> (inizialmente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402469" w:rsidRPr="00AD0842">
        <w:rPr>
          <w:rFonts w:eastAsia="Calibri"/>
          <w:sz w:val="22"/>
          <w:szCs w:val="22"/>
          <w:lang w:eastAsia="en-US"/>
        </w:rPr>
        <w:t xml:space="preserve">si 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pensava che analoghi </w:t>
      </w:r>
      <w:r w:rsidR="00402469" w:rsidRPr="00AD0842">
        <w:rPr>
          <w:rFonts w:eastAsia="Calibri"/>
          <w:sz w:val="22"/>
          <w:szCs w:val="22"/>
          <w:lang w:eastAsia="en-US"/>
        </w:rPr>
        <w:t xml:space="preserve">della leptina 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potessero </w:t>
      </w:r>
      <w:r w:rsidR="00402469" w:rsidRPr="00AD0842">
        <w:rPr>
          <w:rFonts w:eastAsia="Calibri"/>
          <w:sz w:val="22"/>
          <w:szCs w:val="22"/>
          <w:lang w:eastAsia="en-US"/>
        </w:rPr>
        <w:t xml:space="preserve">costituire delle terapie </w:t>
      </w:r>
      <w:r w:rsidR="001D7DD9" w:rsidRPr="00AD0842">
        <w:rPr>
          <w:rFonts w:eastAsia="Calibri"/>
          <w:sz w:val="22"/>
          <w:szCs w:val="22"/>
          <w:lang w:eastAsia="en-US"/>
        </w:rPr>
        <w:t>c</w:t>
      </w:r>
      <w:r w:rsidR="006C2B83" w:rsidRPr="00AD0842">
        <w:rPr>
          <w:rFonts w:eastAsia="Calibri"/>
          <w:sz w:val="22"/>
          <w:szCs w:val="22"/>
          <w:lang w:eastAsia="en-US"/>
        </w:rPr>
        <w:t>ontro l’obesità</w:t>
      </w:r>
      <w:r w:rsidR="00402469" w:rsidRPr="00AD0842">
        <w:rPr>
          <w:rFonts w:eastAsia="Calibri"/>
          <w:sz w:val="22"/>
          <w:szCs w:val="22"/>
          <w:lang w:eastAsia="en-US"/>
        </w:rPr>
        <w:t>)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. </w:t>
      </w:r>
    </w:p>
    <w:p w14:paraId="5274FAAC" w14:textId="26AB8C36" w:rsidR="006C2B83" w:rsidRPr="00AD0842" w:rsidRDefault="00402469" w:rsidP="00402469">
      <w:pPr>
        <w:widowControl w:val="0"/>
        <w:autoSpaceDE w:val="0"/>
        <w:autoSpaceDN w:val="0"/>
        <w:spacing w:after="120"/>
        <w:ind w:left="360"/>
        <w:jc w:val="both"/>
        <w:rPr>
          <w:rFonts w:eastAsia="Calibri"/>
          <w:i/>
          <w:iCs/>
          <w:sz w:val="22"/>
          <w:szCs w:val="22"/>
          <w:lang w:eastAsia="en-US"/>
        </w:rPr>
      </w:pPr>
      <w:r w:rsidRPr="00AD0842">
        <w:rPr>
          <w:i/>
          <w:iCs/>
          <w:noProof/>
          <w:sz w:val="22"/>
          <w:szCs w:val="22"/>
        </w:rPr>
        <w:t xml:space="preserve">Immagine a ds: </w:t>
      </w:r>
      <w:r w:rsidRPr="00AD0842">
        <w:rPr>
          <w:rFonts w:eastAsia="Calibri"/>
          <w:i/>
          <w:iCs/>
          <w:sz w:val="22"/>
          <w:szCs w:val="22"/>
          <w:lang w:eastAsia="en-US"/>
        </w:rPr>
        <w:t xml:space="preserve">il topo </w:t>
      </w:r>
      <w:r w:rsidR="001D7DD9" w:rsidRPr="00AD0842">
        <w:rPr>
          <w:rFonts w:eastAsia="Calibri"/>
          <w:i/>
          <w:iCs/>
          <w:sz w:val="22"/>
          <w:szCs w:val="22"/>
          <w:lang w:eastAsia="en-US"/>
        </w:rPr>
        <w:t xml:space="preserve">obeso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non produce leptina</w:t>
      </w:r>
      <w:r w:rsidRPr="00AD0842">
        <w:rPr>
          <w:rFonts w:eastAsia="Calibri"/>
          <w:i/>
          <w:iCs/>
          <w:sz w:val="22"/>
          <w:szCs w:val="22"/>
          <w:lang w:eastAsia="en-US"/>
        </w:rPr>
        <w:t>;</w:t>
      </w:r>
      <w:r w:rsidR="002167D8" w:rsidRPr="00AD0842">
        <w:rPr>
          <w:rFonts w:eastAsia="Calibri"/>
          <w:i/>
          <w:iCs/>
          <w:sz w:val="22"/>
          <w:szCs w:val="22"/>
          <w:lang w:eastAsia="en-US"/>
        </w:rPr>
        <w:t xml:space="preserve"> s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 xml:space="preserve">e si inietta leptina nel topo obeso, </w:t>
      </w:r>
      <w:r w:rsidRPr="00AD0842">
        <w:rPr>
          <w:rFonts w:eastAsia="Calibri"/>
          <w:i/>
          <w:iCs/>
          <w:sz w:val="22"/>
          <w:szCs w:val="22"/>
          <w:lang w:eastAsia="en-US"/>
        </w:rPr>
        <w:t>questo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 xml:space="preserve"> riprende una taglia</w:t>
      </w:r>
      <w:r w:rsidR="006C2B83"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quasi normale.</w:t>
      </w:r>
    </w:p>
    <w:p w14:paraId="4227040B" w14:textId="1FFF8EAA" w:rsidR="00402469" w:rsidRPr="00AD0842" w:rsidRDefault="006C2B83" w:rsidP="00170BD2">
      <w:pPr>
        <w:widowControl w:val="0"/>
        <w:autoSpaceDE w:val="0"/>
        <w:autoSpaceDN w:val="0"/>
        <w:ind w:left="36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La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leptina ha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molti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recettori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diversi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="00402469" w:rsidRPr="00AD0842">
        <w:rPr>
          <w:rFonts w:eastAsia="Calibri"/>
          <w:sz w:val="22"/>
          <w:szCs w:val="22"/>
          <w:lang w:eastAsia="en-US"/>
        </w:rPr>
        <w:t>svolge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molteplici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funzioni:</w:t>
      </w:r>
    </w:p>
    <w:p w14:paraId="60FB1AD2" w14:textId="2E40A325" w:rsidR="00170BD2" w:rsidRPr="00AD0842" w:rsidRDefault="006C2B83" w:rsidP="00170BD2">
      <w:pPr>
        <w:pStyle w:val="Paragrafoelenco"/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</w:rPr>
        <w:t xml:space="preserve">regola </w:t>
      </w:r>
      <w:r w:rsidRPr="00AD0842">
        <w:rPr>
          <w:rFonts w:ascii="Times New Roman" w:eastAsia="Calibri" w:hAnsi="Times New Roman" w:cs="Times New Roman"/>
          <w:spacing w:val="-1"/>
        </w:rPr>
        <w:t xml:space="preserve">la </w:t>
      </w:r>
      <w:r w:rsidRPr="00AD0842">
        <w:rPr>
          <w:rFonts w:ascii="Times New Roman" w:eastAsia="Calibri" w:hAnsi="Times New Roman" w:cs="Times New Roman"/>
        </w:rPr>
        <w:t>sensazione</w:t>
      </w:r>
      <w:r w:rsidRPr="00AD0842">
        <w:rPr>
          <w:rFonts w:ascii="Times New Roman" w:eastAsia="Calibri" w:hAnsi="Times New Roman" w:cs="Times New Roman"/>
          <w:spacing w:val="-3"/>
        </w:rPr>
        <w:t xml:space="preserve"> </w:t>
      </w:r>
      <w:r w:rsidRPr="00AD0842">
        <w:rPr>
          <w:rFonts w:ascii="Times New Roman" w:eastAsia="Calibri" w:hAnsi="Times New Roman" w:cs="Times New Roman"/>
        </w:rPr>
        <w:t>di fame</w:t>
      </w:r>
      <w:r w:rsidRPr="00AD0842">
        <w:rPr>
          <w:rFonts w:ascii="Times New Roman" w:eastAsia="Calibri" w:hAnsi="Times New Roman" w:cs="Times New Roman"/>
          <w:spacing w:val="-3"/>
        </w:rPr>
        <w:t xml:space="preserve"> </w:t>
      </w:r>
      <w:r w:rsidRPr="00AD0842">
        <w:rPr>
          <w:rFonts w:ascii="Times New Roman" w:eastAsia="Calibri" w:hAnsi="Times New Roman" w:cs="Times New Roman"/>
        </w:rPr>
        <w:t>e</w:t>
      </w:r>
      <w:r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Pr="00AD0842">
        <w:rPr>
          <w:rFonts w:ascii="Times New Roman" w:eastAsia="Calibri" w:hAnsi="Times New Roman" w:cs="Times New Roman"/>
        </w:rPr>
        <w:t>sazietà</w:t>
      </w:r>
      <w:r w:rsidR="00170BD2" w:rsidRPr="00AD0842">
        <w:rPr>
          <w:rFonts w:ascii="Times New Roman" w:eastAsia="Calibri" w:hAnsi="Times New Roman" w:cs="Times New Roman"/>
        </w:rPr>
        <w:t xml:space="preserve"> a livello ipotalamico;</w:t>
      </w:r>
    </w:p>
    <w:p w14:paraId="04247F41" w14:textId="00BF84E8" w:rsidR="00170BD2" w:rsidRPr="00AD0842" w:rsidRDefault="00170BD2" w:rsidP="00170BD2">
      <w:pPr>
        <w:pStyle w:val="Paragrafoelenco"/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702272" behindDoc="0" locked="0" layoutInCell="1" allowOverlap="1" wp14:anchorId="5CDA62EA" wp14:editId="5D46442E">
            <wp:simplePos x="0" y="0"/>
            <wp:positionH relativeFrom="margin">
              <wp:posOffset>3387090</wp:posOffset>
            </wp:positionH>
            <wp:positionV relativeFrom="paragraph">
              <wp:posOffset>71755</wp:posOffset>
            </wp:positionV>
            <wp:extent cx="2815590" cy="2125345"/>
            <wp:effectExtent l="0" t="0" r="3810" b="0"/>
            <wp:wrapSquare wrapText="bothSides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5" t="1888" r="9308" b="2155"/>
                    <a:stretch/>
                  </pic:blipFill>
                  <pic:spPr bwMode="auto">
                    <a:xfrm>
                      <a:off x="0" y="0"/>
                      <a:ext cx="281559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842">
        <w:rPr>
          <w:rFonts w:ascii="Times New Roman" w:eastAsia="Calibri" w:hAnsi="Times New Roman" w:cs="Times New Roman"/>
        </w:rPr>
        <w:t xml:space="preserve">modula le connessioni sinaptiche alterando i livelli della </w:t>
      </w:r>
      <w:r w:rsidRPr="00AD0842">
        <w:rPr>
          <w:rFonts w:ascii="Times New Roman" w:eastAsia="Calibri" w:hAnsi="Times New Roman" w:cs="Times New Roman"/>
          <w:b/>
          <w:bCs/>
        </w:rPr>
        <w:t>neurotrofina BDNF</w:t>
      </w:r>
      <w:r w:rsidRPr="00AD0842">
        <w:rPr>
          <w:rFonts w:ascii="Times New Roman" w:eastAsia="Calibri" w:hAnsi="Times New Roman" w:cs="Times New Roman"/>
        </w:rPr>
        <w:t xml:space="preserve">, importante </w:t>
      </w:r>
      <w:r w:rsidR="006C2B83" w:rsidRPr="00AD0842">
        <w:rPr>
          <w:rFonts w:ascii="Times New Roman" w:eastAsia="Calibri" w:hAnsi="Times New Roman" w:cs="Times New Roman"/>
        </w:rPr>
        <w:t>nel neuro-sviluppo</w:t>
      </w:r>
      <w:r w:rsidRPr="00AD0842">
        <w:rPr>
          <w:rFonts w:ascii="Times New Roman" w:eastAsia="Calibri" w:hAnsi="Times New Roman" w:cs="Times New Roman"/>
        </w:rPr>
        <w:t xml:space="preserve"> (</w:t>
      </w:r>
      <w:r w:rsidR="006C2B83" w:rsidRPr="00AD0842">
        <w:rPr>
          <w:rFonts w:ascii="Times New Roman" w:eastAsia="Calibri" w:hAnsi="Times New Roman" w:cs="Times New Roman"/>
        </w:rPr>
        <w:t xml:space="preserve">la leptina agisce fin dalle prime fasi della vita intrauterina dando </w:t>
      </w:r>
      <w:r w:rsidRPr="00AD0842">
        <w:rPr>
          <w:rFonts w:ascii="Times New Roman" w:eastAsia="Calibri" w:hAnsi="Times New Roman" w:cs="Times New Roman"/>
        </w:rPr>
        <w:t>un</w:t>
      </w:r>
      <w:r w:rsidR="006C2B83" w:rsidRPr="00AD0842">
        <w:rPr>
          <w:rFonts w:ascii="Times New Roman" w:eastAsia="Calibri" w:hAnsi="Times New Roman" w:cs="Times New Roman"/>
        </w:rPr>
        <w:t xml:space="preserve"> imprinting genomico che può sbilanciarsi sulla maggiore o minore acquisizione di peso</w:t>
      </w:r>
      <w:r w:rsidRPr="00AD0842">
        <w:rPr>
          <w:rFonts w:ascii="Times New Roman" w:eastAsia="Calibri" w:hAnsi="Times New Roman" w:cs="Times New Roman"/>
        </w:rPr>
        <w:t>);</w:t>
      </w:r>
    </w:p>
    <w:p w14:paraId="78E829D8" w14:textId="222B9A4F" w:rsidR="00170BD2" w:rsidRPr="00AD0842" w:rsidRDefault="00170BD2" w:rsidP="00170BD2">
      <w:pPr>
        <w:pStyle w:val="Paragrafoelenco"/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</w:rPr>
        <w:t>influenza i</w:t>
      </w:r>
      <w:r w:rsidR="006C2B83" w:rsidRPr="00AD0842">
        <w:rPr>
          <w:rFonts w:ascii="Times New Roman" w:eastAsia="Calibri" w:hAnsi="Times New Roman" w:cs="Times New Roman"/>
        </w:rPr>
        <w:t>l</w:t>
      </w:r>
      <w:r w:rsidR="006C2B83" w:rsidRPr="00AD0842">
        <w:rPr>
          <w:rFonts w:ascii="Times New Roman" w:eastAsia="Calibri" w:hAnsi="Times New Roman" w:cs="Times New Roman"/>
          <w:spacing w:val="-3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rilascio</w:t>
      </w:r>
      <w:r w:rsidR="006C2B83" w:rsidRPr="00AD0842">
        <w:rPr>
          <w:rFonts w:ascii="Times New Roman" w:eastAsia="Calibri" w:hAnsi="Times New Roman" w:cs="Times New Roman"/>
          <w:spacing w:val="-3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ormonale</w:t>
      </w:r>
      <w:r w:rsidRPr="00AD0842">
        <w:rPr>
          <w:rFonts w:ascii="Times New Roman" w:eastAsia="Calibri" w:hAnsi="Times New Roman" w:cs="Times New Roman"/>
        </w:rPr>
        <w:t>;</w:t>
      </w:r>
    </w:p>
    <w:p w14:paraId="03E03D38" w14:textId="77777777" w:rsidR="00170BD2" w:rsidRPr="00AD0842" w:rsidRDefault="00170BD2" w:rsidP="00170BD2">
      <w:pPr>
        <w:pStyle w:val="Paragrafoelenco"/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</w:rPr>
        <w:t>h</w:t>
      </w:r>
      <w:r w:rsidR="006C2B83" w:rsidRPr="00AD0842">
        <w:rPr>
          <w:rFonts w:ascii="Times New Roman" w:eastAsia="Calibri" w:hAnsi="Times New Roman" w:cs="Times New Roman"/>
        </w:rPr>
        <w:t>a</w:t>
      </w:r>
      <w:r w:rsidR="006C2B83" w:rsidRPr="00AD0842">
        <w:rPr>
          <w:rFonts w:ascii="Times New Roman" w:eastAsia="Calibri" w:hAnsi="Times New Roman" w:cs="Times New Roman"/>
          <w:spacing w:val="-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azioni</w:t>
      </w:r>
      <w:r w:rsidR="006C2B83" w:rsidRPr="00AD0842">
        <w:rPr>
          <w:rFonts w:ascii="Times New Roman" w:eastAsia="Calibri" w:hAnsi="Times New Roman" w:cs="Times New Roman"/>
          <w:spacing w:val="-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angiogeniche</w:t>
      </w:r>
      <w:r w:rsidRPr="00AD0842">
        <w:rPr>
          <w:rFonts w:ascii="Times New Roman" w:eastAsia="Calibri" w:hAnsi="Times New Roman" w:cs="Times New Roman"/>
        </w:rPr>
        <w:t>;</w:t>
      </w:r>
    </w:p>
    <w:p w14:paraId="622BDE2B" w14:textId="77777777" w:rsidR="00170BD2" w:rsidRPr="00AD0842" w:rsidRDefault="00170BD2" w:rsidP="00170BD2">
      <w:pPr>
        <w:pStyle w:val="Paragrafoelenco"/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</w:rPr>
        <w:t xml:space="preserve">è coinvolta nella regolazione dei </w:t>
      </w:r>
      <w:r w:rsidR="006C2B83" w:rsidRPr="00AD0842">
        <w:rPr>
          <w:rFonts w:ascii="Times New Roman" w:eastAsia="Calibri" w:hAnsi="Times New Roman" w:cs="Times New Roman"/>
        </w:rPr>
        <w:t xml:space="preserve">fattori </w:t>
      </w:r>
      <w:r w:rsidR="006C2B83" w:rsidRPr="00AD0842">
        <w:rPr>
          <w:rFonts w:ascii="Times New Roman" w:eastAsia="Calibri" w:hAnsi="Times New Roman" w:cs="Times New Roman"/>
          <w:spacing w:val="-1"/>
        </w:rPr>
        <w:t>d’insorgenz</w:t>
      </w:r>
      <w:r w:rsidR="00F71AC4" w:rsidRPr="00AD0842">
        <w:rPr>
          <w:rFonts w:ascii="Times New Roman" w:eastAsia="Calibri" w:hAnsi="Times New Roman" w:cs="Times New Roman"/>
          <w:spacing w:val="-1"/>
        </w:rPr>
        <w:t>a dell’aterosclerosi</w:t>
      </w:r>
      <w:r w:rsidRPr="00AD0842">
        <w:rPr>
          <w:rFonts w:ascii="Times New Roman" w:eastAsia="Calibri" w:hAnsi="Times New Roman" w:cs="Times New Roman"/>
          <w:spacing w:val="-1"/>
        </w:rPr>
        <w:t>;</w:t>
      </w:r>
    </w:p>
    <w:p w14:paraId="75C4F69C" w14:textId="4D1FFDBE" w:rsidR="00170BD2" w:rsidRPr="00AD0842" w:rsidRDefault="00170BD2" w:rsidP="00170BD2">
      <w:pPr>
        <w:pStyle w:val="Paragrafoelenco"/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  <w:spacing w:val="-1"/>
        </w:rPr>
        <w:t>stimola il</w:t>
      </w:r>
      <w:r w:rsidR="006C2B83" w:rsidRPr="00AD0842">
        <w:rPr>
          <w:rFonts w:ascii="Times New Roman" w:eastAsia="Calibri" w:hAnsi="Times New Roman" w:cs="Times New Roman"/>
          <w:spacing w:val="3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sistem</w:t>
      </w:r>
      <w:r w:rsidRPr="00AD0842">
        <w:rPr>
          <w:rFonts w:ascii="Times New Roman" w:eastAsia="Calibri" w:hAnsi="Times New Roman" w:cs="Times New Roman"/>
        </w:rPr>
        <w:t xml:space="preserve">a </w:t>
      </w:r>
      <w:r w:rsidR="006C2B83" w:rsidRPr="00AD0842">
        <w:rPr>
          <w:rFonts w:ascii="Times New Roman" w:eastAsia="Calibri" w:hAnsi="Times New Roman" w:cs="Times New Roman"/>
        </w:rPr>
        <w:t>immune</w:t>
      </w:r>
      <w:r w:rsidRPr="00AD0842">
        <w:rPr>
          <w:rFonts w:ascii="Times New Roman" w:eastAsia="Calibri" w:hAnsi="Times New Roman" w:cs="Times New Roman"/>
        </w:rPr>
        <w:t>;</w:t>
      </w:r>
    </w:p>
    <w:p w14:paraId="74439BBE" w14:textId="77777777" w:rsidR="00170BD2" w:rsidRPr="00AD0842" w:rsidRDefault="00170BD2" w:rsidP="00170BD2">
      <w:pPr>
        <w:pStyle w:val="Paragrafoelenco"/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</w:rPr>
        <w:t>a</w:t>
      </w:r>
      <w:r w:rsidR="006C2B83" w:rsidRPr="00AD0842">
        <w:rPr>
          <w:rFonts w:ascii="Times New Roman" w:eastAsia="Calibri" w:hAnsi="Times New Roman" w:cs="Times New Roman"/>
        </w:rPr>
        <w:t>ltera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il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metabolismo</w:t>
      </w:r>
      <w:r w:rsidR="006C2B8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Pr="00AD0842">
        <w:rPr>
          <w:rFonts w:ascii="Times New Roman" w:eastAsia="Calibri" w:hAnsi="Times New Roman" w:cs="Times New Roman"/>
        </w:rPr>
        <w:t>osseo e cartilagineo;</w:t>
      </w:r>
    </w:p>
    <w:p w14:paraId="297D555A" w14:textId="77777777" w:rsidR="00170BD2" w:rsidRPr="00AD0842" w:rsidRDefault="00170BD2" w:rsidP="00170BD2">
      <w:pPr>
        <w:pStyle w:val="Paragrafoelenco"/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</w:rPr>
        <w:t>h</w:t>
      </w:r>
      <w:r w:rsidR="006C2B83" w:rsidRPr="00AD0842">
        <w:rPr>
          <w:rFonts w:ascii="Times New Roman" w:eastAsia="Calibri" w:hAnsi="Times New Roman" w:cs="Times New Roman"/>
        </w:rPr>
        <w:t>a</w:t>
      </w:r>
      <w:r w:rsidR="006C2B83" w:rsidRPr="00AD0842">
        <w:rPr>
          <w:rFonts w:ascii="Times New Roman" w:eastAsia="Calibri" w:hAnsi="Times New Roman" w:cs="Times New Roman"/>
          <w:spacing w:val="-3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effetti</w:t>
      </w:r>
      <w:r w:rsidR="006C2B83" w:rsidRPr="00AD0842">
        <w:rPr>
          <w:rFonts w:ascii="Times New Roman" w:eastAsia="Calibri" w:hAnsi="Times New Roman" w:cs="Times New Roman"/>
          <w:spacing w:val="-3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sulla</w:t>
      </w:r>
      <w:r w:rsidR="006C2B83" w:rsidRPr="00AD0842">
        <w:rPr>
          <w:rFonts w:ascii="Times New Roman" w:eastAsia="Calibri" w:hAnsi="Times New Roman" w:cs="Times New Roman"/>
          <w:spacing w:val="-2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riproduzion</w:t>
      </w:r>
      <w:r w:rsidR="00402469" w:rsidRPr="00AD0842">
        <w:rPr>
          <w:rFonts w:ascii="Times New Roman" w:eastAsia="Calibri" w:hAnsi="Times New Roman" w:cs="Times New Roman"/>
        </w:rPr>
        <w:t>e</w:t>
      </w:r>
      <w:r w:rsidRPr="00AD0842">
        <w:rPr>
          <w:rFonts w:ascii="Times New Roman" w:eastAsia="Calibri" w:hAnsi="Times New Roman" w:cs="Times New Roman"/>
        </w:rPr>
        <w:t>;</w:t>
      </w:r>
    </w:p>
    <w:p w14:paraId="2818714A" w14:textId="0CA52CBF" w:rsidR="00271FDE" w:rsidRPr="00AD0842" w:rsidRDefault="00170BD2" w:rsidP="003F017F">
      <w:pPr>
        <w:pStyle w:val="Paragrafoelenco"/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</w:rPr>
        <w:t>è coinvolta nella</w:t>
      </w:r>
      <w:r w:rsidR="006C2B83" w:rsidRPr="00AD0842">
        <w:rPr>
          <w:rFonts w:ascii="Times New Roman" w:eastAsia="Calibri" w:hAnsi="Times New Roman" w:cs="Times New Roman"/>
        </w:rPr>
        <w:t xml:space="preserve"> regolazione d</w:t>
      </w:r>
      <w:r w:rsidRPr="00AD0842">
        <w:rPr>
          <w:rFonts w:ascii="Times New Roman" w:eastAsia="Calibri" w:hAnsi="Times New Roman" w:cs="Times New Roman"/>
        </w:rPr>
        <w:t xml:space="preserve">ella </w:t>
      </w:r>
      <w:r w:rsidR="006C2B83" w:rsidRPr="00AD0842">
        <w:rPr>
          <w:rFonts w:ascii="Times New Roman" w:eastAsia="Calibri" w:hAnsi="Times New Roman" w:cs="Times New Roman"/>
        </w:rPr>
        <w:t xml:space="preserve">FC </w:t>
      </w:r>
      <w:r w:rsidRPr="00AD0842">
        <w:rPr>
          <w:rFonts w:ascii="Times New Roman" w:eastAsia="Calibri" w:hAnsi="Times New Roman" w:cs="Times New Roman"/>
        </w:rPr>
        <w:t xml:space="preserve">e della </w:t>
      </w:r>
      <w:r w:rsidR="006C2B83" w:rsidRPr="00AD0842">
        <w:rPr>
          <w:rFonts w:ascii="Times New Roman" w:eastAsia="Calibri" w:hAnsi="Times New Roman" w:cs="Times New Roman"/>
          <w:spacing w:val="-48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PA</w:t>
      </w:r>
      <w:r w:rsidRPr="00AD0842">
        <w:rPr>
          <w:rFonts w:ascii="Times New Roman" w:eastAsia="Calibri" w:hAnsi="Times New Roman" w:cs="Times New Roman"/>
        </w:rPr>
        <w:t>.</w:t>
      </w:r>
    </w:p>
    <w:p w14:paraId="4C9F9BF1" w14:textId="77777777" w:rsidR="00170BD2" w:rsidRPr="00AD0842" w:rsidRDefault="00170BD2" w:rsidP="003F017F">
      <w:pPr>
        <w:pStyle w:val="Paragrafoelenco"/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3321FBC6" w14:textId="4E88662A" w:rsidR="006C2B83" w:rsidRPr="00AD0842" w:rsidRDefault="00A11CA3" w:rsidP="00170BD2">
      <w:pPr>
        <w:widowControl w:val="0"/>
        <w:autoSpaceDE w:val="0"/>
        <w:autoSpaceDN w:val="0"/>
        <w:jc w:val="both"/>
        <w:rPr>
          <w:rFonts w:eastAsia="Calibri"/>
          <w:i/>
          <w:iCs/>
          <w:sz w:val="22"/>
          <w:szCs w:val="22"/>
          <w:lang w:eastAsia="en-US"/>
        </w:rPr>
      </w:pPr>
      <w:r w:rsidRPr="00AD0842">
        <w:rPr>
          <w:rFonts w:eastAsia="Calibri"/>
          <w:i/>
          <w:iCs/>
          <w:sz w:val="22"/>
          <w:szCs w:val="22"/>
          <w:u w:val="single"/>
          <w:lang w:eastAsia="en-US"/>
        </w:rPr>
        <w:t>RIASSUMENDO</w:t>
      </w:r>
      <w:r w:rsidRPr="00AD0842">
        <w:rPr>
          <w:rFonts w:eastAsia="Calibri"/>
          <w:i/>
          <w:iCs/>
          <w:sz w:val="22"/>
          <w:szCs w:val="22"/>
          <w:lang w:eastAsia="en-US"/>
        </w:rPr>
        <w:t xml:space="preserve">: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 xml:space="preserve">a livello ipotalamico, la grelina aumenta i peptidi che </w:t>
      </w:r>
      <w:r w:rsidRPr="00AD0842">
        <w:rPr>
          <w:rFonts w:eastAsia="Calibri"/>
          <w:i/>
          <w:iCs/>
          <w:sz w:val="22"/>
          <w:szCs w:val="22"/>
          <w:lang w:eastAsia="en-US"/>
        </w:rPr>
        <w:t xml:space="preserve">creano appetito. La leptina ha la funzione opposta: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agendo</w:t>
      </w:r>
      <w:r w:rsidR="006C2B83"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sui</w:t>
      </w:r>
      <w:r w:rsidR="006C2B83"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suoi</w:t>
      </w:r>
      <w:r w:rsidR="006C2B83"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recettori</w:t>
      </w:r>
      <w:r w:rsidR="006C2B83"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a</w:t>
      </w:r>
      <w:r w:rsidR="006C2B83"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livello</w:t>
      </w:r>
      <w:r w:rsidR="006C2B83"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del</w:t>
      </w:r>
      <w:r w:rsidR="006C2B83"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nucleo</w:t>
      </w:r>
      <w:r w:rsidR="006C2B83"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arcuato</w:t>
      </w:r>
      <w:r w:rsidR="006C2B83"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 xml:space="preserve">dell’ipotalamo, fa diminuire la produzione di NPY </w:t>
      </w:r>
      <w:r w:rsidR="00C31872" w:rsidRPr="00AD0842">
        <w:rPr>
          <w:rFonts w:eastAsia="Calibri"/>
          <w:i/>
          <w:iCs/>
          <w:sz w:val="22"/>
          <w:szCs w:val="22"/>
          <w:lang w:eastAsia="en-US"/>
        </w:rPr>
        <w:t>e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 xml:space="preserve"> del peptide </w:t>
      </w:r>
      <w:proofErr w:type="spellStart"/>
      <w:r w:rsidR="006C2B83" w:rsidRPr="00AD0842">
        <w:rPr>
          <w:rFonts w:eastAsia="Calibri"/>
          <w:i/>
          <w:iCs/>
          <w:sz w:val="22"/>
          <w:szCs w:val="22"/>
          <w:lang w:eastAsia="en-US"/>
        </w:rPr>
        <w:t>AgRP</w:t>
      </w:r>
      <w:proofErr w:type="spellEnd"/>
      <w:r w:rsidRPr="00AD0842">
        <w:rPr>
          <w:rFonts w:eastAsia="Calibri"/>
          <w:i/>
          <w:iCs/>
          <w:sz w:val="22"/>
          <w:szCs w:val="22"/>
          <w:lang w:eastAsia="en-US"/>
        </w:rPr>
        <w:t xml:space="preserve">, creando sazietà e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permette</w:t>
      </w:r>
      <w:r w:rsidRPr="00AD0842">
        <w:rPr>
          <w:rFonts w:eastAsia="Calibri"/>
          <w:i/>
          <w:iCs/>
          <w:sz w:val="22"/>
          <w:szCs w:val="22"/>
          <w:lang w:eastAsia="en-US"/>
        </w:rPr>
        <w:t>ndo</w:t>
      </w:r>
      <w:r w:rsidR="006C2B83" w:rsidRPr="00AD0842">
        <w:rPr>
          <w:rFonts w:eastAsia="Calibri"/>
          <w:i/>
          <w:iCs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il contenimento</w:t>
      </w:r>
      <w:r w:rsidR="006C2B83"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i/>
          <w:iCs/>
          <w:sz w:val="22"/>
          <w:szCs w:val="22"/>
          <w:lang w:eastAsia="en-US"/>
        </w:rPr>
        <w:t>del peso.</w:t>
      </w:r>
    </w:p>
    <w:p w14:paraId="29030616" w14:textId="77777777" w:rsidR="0057715E" w:rsidRPr="00AD0842" w:rsidRDefault="0057715E" w:rsidP="00271FDE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</w:p>
    <w:p w14:paraId="7B1615BB" w14:textId="7739496F" w:rsidR="0057715E" w:rsidRPr="00AD0842" w:rsidRDefault="006C2B83" w:rsidP="00A11CA3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 xml:space="preserve">A livello del </w:t>
      </w:r>
      <w:r w:rsidRPr="00AD0842">
        <w:rPr>
          <w:rFonts w:eastAsia="Calibri"/>
          <w:b/>
          <w:bCs/>
          <w:sz w:val="22"/>
          <w:szCs w:val="22"/>
          <w:lang w:eastAsia="en-US"/>
        </w:rPr>
        <w:t>nucleo arcuato</w:t>
      </w:r>
      <w:r w:rsidRPr="00AD0842">
        <w:rPr>
          <w:rFonts w:eastAsia="Calibri"/>
          <w:sz w:val="22"/>
          <w:szCs w:val="22"/>
          <w:lang w:eastAsia="en-US"/>
        </w:rPr>
        <w:t>, la barriera ematoencefalica è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semipermeabile</w:t>
      </w:r>
      <w:r w:rsidR="00A11CA3" w:rsidRPr="00AD0842">
        <w:rPr>
          <w:rFonts w:eastAsia="Calibri"/>
          <w:sz w:val="22"/>
          <w:szCs w:val="22"/>
          <w:lang w:eastAsia="en-US"/>
        </w:rPr>
        <w:t>,</w:t>
      </w:r>
      <w:r w:rsidRPr="00AD0842">
        <w:rPr>
          <w:rFonts w:eastAsia="Calibri"/>
          <w:sz w:val="22"/>
          <w:szCs w:val="22"/>
          <w:lang w:eastAsia="en-US"/>
        </w:rPr>
        <w:t xml:space="preserve"> quindi è più facile che molecole circolanti possano arrivare a quel livello ed espletare il loro compito. </w:t>
      </w:r>
    </w:p>
    <w:p w14:paraId="79CA66A5" w14:textId="3C85A157" w:rsidR="00A11CA3" w:rsidRPr="00AD0842" w:rsidRDefault="006C2B83" w:rsidP="00A11CA3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 xml:space="preserve">Nel nucleo arcuato sono presenti </w:t>
      </w:r>
      <w:proofErr w:type="gramStart"/>
      <w:r w:rsidR="00A11CA3" w:rsidRPr="00AD0842">
        <w:rPr>
          <w:rFonts w:eastAsia="Calibri"/>
          <w:sz w:val="22"/>
          <w:szCs w:val="22"/>
          <w:lang w:eastAsia="en-US"/>
        </w:rPr>
        <w:t>2</w:t>
      </w:r>
      <w:proofErr w:type="gramEnd"/>
      <w:r w:rsidRPr="00AD0842">
        <w:rPr>
          <w:rFonts w:eastAsia="Calibri"/>
          <w:sz w:val="22"/>
          <w:szCs w:val="22"/>
          <w:lang w:eastAsia="en-US"/>
        </w:rPr>
        <w:t xml:space="preserve"> gruppi di neuroni</w:t>
      </w:r>
      <w:r w:rsidR="00A11CA3" w:rsidRPr="00AD0842">
        <w:rPr>
          <w:rFonts w:eastAsia="Calibri"/>
          <w:sz w:val="22"/>
          <w:szCs w:val="22"/>
          <w:lang w:eastAsia="en-US"/>
        </w:rPr>
        <w:t xml:space="preserve"> di I ordine</w:t>
      </w:r>
      <w:r w:rsidRPr="00AD0842">
        <w:rPr>
          <w:rFonts w:eastAsia="Calibri"/>
          <w:sz w:val="22"/>
          <w:szCs w:val="22"/>
          <w:lang w:eastAsia="en-US"/>
        </w:rPr>
        <w:t xml:space="preserve">: </w:t>
      </w:r>
    </w:p>
    <w:p w14:paraId="3755E467" w14:textId="78B4607E" w:rsidR="00A11CA3" w:rsidRPr="00AD0842" w:rsidRDefault="00A11CA3" w:rsidP="00A11CA3">
      <w:pPr>
        <w:pStyle w:val="Paragrafoelenco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  <w:bCs/>
        </w:rPr>
        <w:t>neuroni</w:t>
      </w:r>
      <w:r w:rsidRPr="00AD0842">
        <w:rPr>
          <w:rFonts w:ascii="Times New Roman" w:eastAsia="Calibri" w:hAnsi="Times New Roman" w:cs="Times New Roman"/>
          <w:b/>
        </w:rPr>
        <w:t xml:space="preserve"> </w:t>
      </w:r>
      <w:r w:rsidR="006C2B83" w:rsidRPr="00AD0842">
        <w:rPr>
          <w:rFonts w:ascii="Times New Roman" w:eastAsia="Calibri" w:hAnsi="Times New Roman" w:cs="Times New Roman"/>
          <w:b/>
        </w:rPr>
        <w:t>oressigeni</w:t>
      </w:r>
      <w:r w:rsidR="006C2B83" w:rsidRPr="00AD0842">
        <w:rPr>
          <w:rFonts w:ascii="Times New Roman" w:eastAsia="Calibri" w:hAnsi="Times New Roman" w:cs="Times New Roman"/>
          <w:bCs/>
        </w:rPr>
        <w:t>,</w:t>
      </w:r>
      <w:r w:rsidR="006C2B83" w:rsidRPr="00AD0842">
        <w:rPr>
          <w:rFonts w:ascii="Times New Roman" w:eastAsia="Calibri" w:hAnsi="Times New Roman" w:cs="Times New Roman"/>
          <w:b/>
          <w:spacing w:val="-1"/>
        </w:rPr>
        <w:t xml:space="preserve"> </w:t>
      </w:r>
      <w:r w:rsidR="006C2B83" w:rsidRPr="00AD0842">
        <w:rPr>
          <w:rFonts w:ascii="Times New Roman" w:eastAsia="Calibri" w:hAnsi="Times New Roman" w:cs="Times New Roman"/>
        </w:rPr>
        <w:t>che</w:t>
      </w:r>
      <w:r w:rsidR="006C2B83" w:rsidRPr="00AD0842">
        <w:rPr>
          <w:rFonts w:ascii="Times New Roman" w:eastAsia="Calibri" w:hAnsi="Times New Roman" w:cs="Times New Roman"/>
          <w:spacing w:val="-4"/>
        </w:rPr>
        <w:t xml:space="preserve"> </w:t>
      </w:r>
      <w:r w:rsidR="006C2B83" w:rsidRPr="00AD0842">
        <w:rPr>
          <w:rFonts w:ascii="Times New Roman" w:eastAsia="Calibri" w:hAnsi="Times New Roman" w:cs="Times New Roman"/>
          <w:spacing w:val="-4"/>
          <w:u w:val="single"/>
        </w:rPr>
        <w:t>co</w:t>
      </w:r>
      <w:r w:rsidRPr="00AD0842">
        <w:rPr>
          <w:rFonts w:ascii="Times New Roman" w:eastAsia="Calibri" w:hAnsi="Times New Roman" w:cs="Times New Roman"/>
          <w:spacing w:val="-4"/>
          <w:u w:val="single"/>
        </w:rPr>
        <w:t>-</w:t>
      </w:r>
      <w:r w:rsidR="006C2B83" w:rsidRPr="00AD0842">
        <w:rPr>
          <w:rFonts w:ascii="Times New Roman" w:eastAsia="Calibri" w:hAnsi="Times New Roman" w:cs="Times New Roman"/>
          <w:u w:val="single"/>
        </w:rPr>
        <w:t>rilasciano</w:t>
      </w:r>
      <w:r w:rsidR="006C2B83" w:rsidRPr="00AD0842">
        <w:rPr>
          <w:rFonts w:ascii="Times New Roman" w:eastAsia="Calibri" w:hAnsi="Times New Roman" w:cs="Times New Roman"/>
          <w:spacing w:val="-4"/>
          <w:u w:val="single"/>
        </w:rPr>
        <w:t xml:space="preserve"> </w:t>
      </w:r>
      <w:r w:rsidR="006C2B83" w:rsidRPr="00AD0842">
        <w:rPr>
          <w:rFonts w:ascii="Times New Roman" w:eastAsia="Calibri" w:hAnsi="Times New Roman" w:cs="Times New Roman"/>
          <w:u w:val="single"/>
        </w:rPr>
        <w:t>NPY</w:t>
      </w:r>
      <w:r w:rsidR="006C2B83" w:rsidRPr="00AD0842">
        <w:rPr>
          <w:rFonts w:ascii="Times New Roman" w:eastAsia="Calibri" w:hAnsi="Times New Roman" w:cs="Times New Roman"/>
          <w:spacing w:val="-5"/>
          <w:u w:val="single"/>
        </w:rPr>
        <w:t xml:space="preserve"> </w:t>
      </w:r>
      <w:r w:rsidR="006C2B83" w:rsidRPr="00AD0842">
        <w:rPr>
          <w:rFonts w:ascii="Times New Roman" w:eastAsia="Calibri" w:hAnsi="Times New Roman" w:cs="Times New Roman"/>
          <w:u w:val="single"/>
        </w:rPr>
        <w:t>e</w:t>
      </w:r>
      <w:r w:rsidR="006C2B83" w:rsidRPr="00AD0842">
        <w:rPr>
          <w:rFonts w:ascii="Times New Roman" w:eastAsia="Calibri" w:hAnsi="Times New Roman" w:cs="Times New Roman"/>
          <w:spacing w:val="-4"/>
          <w:u w:val="single"/>
        </w:rPr>
        <w:t xml:space="preserve"> </w:t>
      </w:r>
      <w:proofErr w:type="spellStart"/>
      <w:r w:rsidR="006C2B83" w:rsidRPr="00AD0842">
        <w:rPr>
          <w:rFonts w:ascii="Times New Roman" w:eastAsia="Calibri" w:hAnsi="Times New Roman" w:cs="Times New Roman"/>
          <w:u w:val="single"/>
        </w:rPr>
        <w:t>AgRP</w:t>
      </w:r>
      <w:proofErr w:type="spellEnd"/>
      <w:r w:rsidR="006C2B83" w:rsidRPr="00AD0842">
        <w:rPr>
          <w:rFonts w:ascii="Times New Roman" w:eastAsia="Calibri" w:hAnsi="Times New Roman" w:cs="Times New Roman"/>
          <w:spacing w:val="-1"/>
        </w:rPr>
        <w:t xml:space="preserve"> che sono responsabili del senso di fame;</w:t>
      </w:r>
    </w:p>
    <w:p w14:paraId="31270802" w14:textId="1F63E839" w:rsidR="00A11CA3" w:rsidRPr="00AD0842" w:rsidRDefault="006C2B83" w:rsidP="00A11CA3">
      <w:pPr>
        <w:pStyle w:val="Paragrafoelenco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</w:rPr>
        <w:t>neuroni</w:t>
      </w:r>
      <w:r w:rsidRPr="00AD0842">
        <w:rPr>
          <w:rFonts w:ascii="Times New Roman" w:eastAsia="Calibri" w:hAnsi="Times New Roman" w:cs="Times New Roman"/>
          <w:spacing w:val="-7"/>
        </w:rPr>
        <w:t xml:space="preserve"> </w:t>
      </w:r>
      <w:r w:rsidRPr="00AD0842">
        <w:rPr>
          <w:rFonts w:ascii="Times New Roman" w:eastAsia="Calibri" w:hAnsi="Times New Roman" w:cs="Times New Roman"/>
          <w:b/>
        </w:rPr>
        <w:t>anoressigeni</w:t>
      </w:r>
      <w:r w:rsidRPr="00AD0842">
        <w:rPr>
          <w:rFonts w:ascii="Times New Roman" w:eastAsia="Calibri" w:hAnsi="Times New Roman" w:cs="Times New Roman"/>
          <w:b/>
          <w:spacing w:val="-6"/>
        </w:rPr>
        <w:t xml:space="preserve"> </w:t>
      </w:r>
      <w:r w:rsidRPr="00AD0842">
        <w:rPr>
          <w:rFonts w:ascii="Times New Roman" w:eastAsia="Calibri" w:hAnsi="Times New Roman" w:cs="Times New Roman"/>
        </w:rPr>
        <w:t>che</w:t>
      </w:r>
      <w:r w:rsidRPr="00AD0842">
        <w:rPr>
          <w:rFonts w:ascii="Times New Roman" w:eastAsia="Calibri" w:hAnsi="Times New Roman" w:cs="Times New Roman"/>
          <w:spacing w:val="-4"/>
        </w:rPr>
        <w:t xml:space="preserve"> </w:t>
      </w:r>
      <w:r w:rsidRPr="00AD0842">
        <w:rPr>
          <w:rFonts w:ascii="Times New Roman" w:eastAsia="Calibri" w:hAnsi="Times New Roman" w:cs="Times New Roman"/>
          <w:u w:val="single"/>
        </w:rPr>
        <w:t>rilascian</w:t>
      </w:r>
      <w:r w:rsidR="00A11CA3" w:rsidRPr="00AD0842">
        <w:rPr>
          <w:rFonts w:ascii="Times New Roman" w:eastAsia="Calibri" w:hAnsi="Times New Roman" w:cs="Times New Roman"/>
          <w:u w:val="single"/>
        </w:rPr>
        <w:t xml:space="preserve">o </w:t>
      </w:r>
      <w:r w:rsidRPr="00AD0842">
        <w:rPr>
          <w:rFonts w:ascii="Times New Roman" w:eastAsia="Calibri" w:hAnsi="Times New Roman" w:cs="Times New Roman"/>
          <w:u w:val="single"/>
        </w:rPr>
        <w:t>pro-</w:t>
      </w:r>
      <w:proofErr w:type="spellStart"/>
      <w:r w:rsidRPr="00AD0842">
        <w:rPr>
          <w:rFonts w:ascii="Times New Roman" w:eastAsia="Calibri" w:hAnsi="Times New Roman" w:cs="Times New Roman"/>
          <w:u w:val="single"/>
        </w:rPr>
        <w:t>opiomelanocortina</w:t>
      </w:r>
      <w:proofErr w:type="spellEnd"/>
      <w:r w:rsidRPr="00AD0842">
        <w:rPr>
          <w:rFonts w:ascii="Times New Roman" w:eastAsia="Calibri" w:hAnsi="Times New Roman" w:cs="Times New Roman"/>
          <w:spacing w:val="-11"/>
          <w:u w:val="single"/>
        </w:rPr>
        <w:t xml:space="preserve"> </w:t>
      </w:r>
      <w:r w:rsidRPr="00AD0842">
        <w:rPr>
          <w:rFonts w:ascii="Times New Roman" w:eastAsia="Calibri" w:hAnsi="Times New Roman" w:cs="Times New Roman"/>
          <w:u w:val="single"/>
        </w:rPr>
        <w:t>(POMC)</w:t>
      </w:r>
      <w:r w:rsidRPr="00AD0842">
        <w:rPr>
          <w:rFonts w:ascii="Times New Roman" w:eastAsia="Calibri" w:hAnsi="Times New Roman" w:cs="Times New Roman"/>
          <w:spacing w:val="-8"/>
          <w:u w:val="single"/>
        </w:rPr>
        <w:t xml:space="preserve"> </w:t>
      </w:r>
      <w:r w:rsidRPr="00AD0842">
        <w:rPr>
          <w:rFonts w:ascii="Times New Roman" w:eastAsia="Calibri" w:hAnsi="Times New Roman" w:cs="Times New Roman"/>
          <w:u w:val="single"/>
        </w:rPr>
        <w:t>e</w:t>
      </w:r>
      <w:r w:rsidRPr="00AD0842">
        <w:rPr>
          <w:rFonts w:ascii="Times New Roman" w:eastAsia="Calibri" w:hAnsi="Times New Roman" w:cs="Times New Roman"/>
          <w:spacing w:val="-12"/>
          <w:u w:val="single"/>
        </w:rPr>
        <w:t xml:space="preserve"> </w:t>
      </w:r>
      <w:r w:rsidRPr="00AD0842">
        <w:rPr>
          <w:rFonts w:ascii="Times New Roman" w:eastAsia="Calibri" w:hAnsi="Times New Roman" w:cs="Times New Roman"/>
          <w:u w:val="single"/>
        </w:rPr>
        <w:t>i</w:t>
      </w:r>
      <w:r w:rsidRPr="00AD0842">
        <w:rPr>
          <w:rFonts w:ascii="Times New Roman" w:eastAsia="Calibri" w:hAnsi="Times New Roman" w:cs="Times New Roman"/>
          <w:spacing w:val="-9"/>
          <w:u w:val="single"/>
        </w:rPr>
        <w:t xml:space="preserve"> </w:t>
      </w:r>
      <w:r w:rsidRPr="00AD0842">
        <w:rPr>
          <w:rFonts w:ascii="Times New Roman" w:eastAsia="Calibri" w:hAnsi="Times New Roman" w:cs="Times New Roman"/>
          <w:u w:val="single"/>
        </w:rPr>
        <w:t>peptidi</w:t>
      </w:r>
      <w:r w:rsidRPr="00AD0842">
        <w:rPr>
          <w:rFonts w:ascii="Times New Roman" w:eastAsia="Calibri" w:hAnsi="Times New Roman" w:cs="Times New Roman"/>
          <w:spacing w:val="-9"/>
          <w:u w:val="single"/>
        </w:rPr>
        <w:t xml:space="preserve"> </w:t>
      </w:r>
      <w:r w:rsidRPr="00AD0842">
        <w:rPr>
          <w:rFonts w:ascii="Times New Roman" w:eastAsia="Calibri" w:hAnsi="Times New Roman" w:cs="Times New Roman"/>
          <w:u w:val="single"/>
        </w:rPr>
        <w:t>CART</w:t>
      </w:r>
      <w:r w:rsidRPr="00AD0842">
        <w:rPr>
          <w:rFonts w:ascii="Times New Roman" w:eastAsia="Calibri" w:hAnsi="Times New Roman" w:cs="Times New Roman"/>
          <w:b/>
          <w:spacing w:val="-9"/>
        </w:rPr>
        <w:t xml:space="preserve"> </w:t>
      </w:r>
      <w:r w:rsidRPr="00AD0842">
        <w:rPr>
          <w:rFonts w:ascii="Times New Roman" w:eastAsia="Calibri" w:hAnsi="Times New Roman" w:cs="Times New Roman"/>
        </w:rPr>
        <w:t>(peptidi</w:t>
      </w:r>
      <w:r w:rsidRPr="00AD0842">
        <w:rPr>
          <w:rFonts w:ascii="Times New Roman" w:eastAsia="Calibri" w:hAnsi="Times New Roman" w:cs="Times New Roman"/>
          <w:spacing w:val="-10"/>
        </w:rPr>
        <w:t xml:space="preserve"> </w:t>
      </w:r>
      <w:r w:rsidRPr="00AD0842">
        <w:rPr>
          <w:rFonts w:ascii="Times New Roman" w:eastAsia="Calibri" w:hAnsi="Times New Roman" w:cs="Times New Roman"/>
        </w:rPr>
        <w:t>con</w:t>
      </w:r>
      <w:r w:rsidRPr="00AD0842">
        <w:rPr>
          <w:rFonts w:ascii="Times New Roman" w:eastAsia="Calibri" w:hAnsi="Times New Roman" w:cs="Times New Roman"/>
          <w:spacing w:val="-11"/>
        </w:rPr>
        <w:t xml:space="preserve"> </w:t>
      </w:r>
      <w:r w:rsidR="00E00FFC" w:rsidRPr="00AD0842">
        <w:rPr>
          <w:rFonts w:ascii="Times New Roman" w:eastAsia="Calibri" w:hAnsi="Times New Roman" w:cs="Times New Roman"/>
        </w:rPr>
        <w:t xml:space="preserve">azione simile </w:t>
      </w:r>
      <w:r w:rsidRPr="00AD0842">
        <w:rPr>
          <w:rFonts w:ascii="Times New Roman" w:eastAsia="Calibri" w:hAnsi="Times New Roman" w:cs="Times New Roman"/>
        </w:rPr>
        <w:t>alla</w:t>
      </w:r>
      <w:r w:rsidRPr="00AD0842">
        <w:rPr>
          <w:rFonts w:ascii="Times New Roman" w:eastAsia="Calibri" w:hAnsi="Times New Roman" w:cs="Times New Roman"/>
          <w:spacing w:val="-6"/>
        </w:rPr>
        <w:t xml:space="preserve"> </w:t>
      </w:r>
      <w:r w:rsidRPr="00AD0842">
        <w:rPr>
          <w:rFonts w:ascii="Times New Roman" w:eastAsia="Calibri" w:hAnsi="Times New Roman" w:cs="Times New Roman"/>
        </w:rPr>
        <w:t>cocaina</w:t>
      </w:r>
      <w:r w:rsidRPr="00AD0842">
        <w:rPr>
          <w:rFonts w:ascii="Times New Roman" w:eastAsia="Calibri" w:hAnsi="Times New Roman" w:cs="Times New Roman"/>
          <w:spacing w:val="-8"/>
        </w:rPr>
        <w:t xml:space="preserve"> </w:t>
      </w:r>
      <w:r w:rsidRPr="00AD0842">
        <w:rPr>
          <w:rFonts w:ascii="Times New Roman" w:eastAsia="Calibri" w:hAnsi="Times New Roman" w:cs="Times New Roman"/>
        </w:rPr>
        <w:t>e</w:t>
      </w:r>
      <w:r w:rsidRPr="00AD0842">
        <w:rPr>
          <w:rFonts w:ascii="Times New Roman" w:eastAsia="Calibri" w:hAnsi="Times New Roman" w:cs="Times New Roman"/>
          <w:spacing w:val="-5"/>
        </w:rPr>
        <w:t xml:space="preserve"> </w:t>
      </w:r>
      <w:r w:rsidRPr="00AD0842">
        <w:rPr>
          <w:rFonts w:ascii="Times New Roman" w:eastAsia="Calibri" w:hAnsi="Times New Roman" w:cs="Times New Roman"/>
        </w:rPr>
        <w:t>alle</w:t>
      </w:r>
      <w:r w:rsidRPr="00AD0842">
        <w:rPr>
          <w:rFonts w:ascii="Times New Roman" w:eastAsia="Calibri" w:hAnsi="Times New Roman" w:cs="Times New Roman"/>
          <w:spacing w:val="-7"/>
        </w:rPr>
        <w:t xml:space="preserve"> </w:t>
      </w:r>
      <w:r w:rsidRPr="00AD0842">
        <w:rPr>
          <w:rFonts w:ascii="Times New Roman" w:eastAsia="Calibri" w:hAnsi="Times New Roman" w:cs="Times New Roman"/>
        </w:rPr>
        <w:t>anfetamine)</w:t>
      </w:r>
      <w:r w:rsidR="00A11CA3" w:rsidRPr="00AD0842">
        <w:rPr>
          <w:rFonts w:ascii="Times New Roman" w:eastAsia="Calibri" w:hAnsi="Times New Roman" w:cs="Times New Roman"/>
        </w:rPr>
        <w:t>,</w:t>
      </w:r>
      <w:r w:rsidRPr="00AD0842">
        <w:rPr>
          <w:rFonts w:ascii="Times New Roman" w:eastAsia="Calibri" w:hAnsi="Times New Roman" w:cs="Times New Roman"/>
        </w:rPr>
        <w:t xml:space="preserve"> che invece fanno passare la fame.</w:t>
      </w:r>
      <w:r w:rsidRPr="00AD0842">
        <w:rPr>
          <w:rFonts w:ascii="Times New Roman" w:eastAsia="Calibri" w:hAnsi="Times New Roman" w:cs="Times New Roman"/>
          <w:spacing w:val="-8"/>
        </w:rPr>
        <w:t xml:space="preserve"> </w:t>
      </w:r>
    </w:p>
    <w:p w14:paraId="65E42965" w14:textId="58A7A185" w:rsidR="00A11CA3" w:rsidRPr="00AD0842" w:rsidRDefault="006C2B83" w:rsidP="00A11CA3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AD0842">
        <w:rPr>
          <w:rFonts w:eastAsia="Calibri"/>
          <w:sz w:val="22"/>
          <w:szCs w:val="22"/>
        </w:rPr>
        <w:t>Questi</w:t>
      </w:r>
      <w:r w:rsidRPr="00AD0842">
        <w:rPr>
          <w:rFonts w:eastAsia="Calibri"/>
          <w:spacing w:val="-5"/>
          <w:sz w:val="22"/>
          <w:szCs w:val="22"/>
        </w:rPr>
        <w:t xml:space="preserve"> </w:t>
      </w:r>
      <w:r w:rsidRPr="00AD0842">
        <w:rPr>
          <w:rFonts w:eastAsia="Calibri"/>
          <w:sz w:val="22"/>
          <w:szCs w:val="22"/>
        </w:rPr>
        <w:t>fattori</w:t>
      </w:r>
      <w:r w:rsidRPr="00AD0842">
        <w:rPr>
          <w:rFonts w:eastAsia="Calibri"/>
          <w:spacing w:val="-9"/>
          <w:sz w:val="22"/>
          <w:szCs w:val="22"/>
        </w:rPr>
        <w:t xml:space="preserve"> </w:t>
      </w:r>
      <w:r w:rsidRPr="00AD0842">
        <w:rPr>
          <w:rFonts w:eastAsia="Calibri"/>
          <w:sz w:val="22"/>
          <w:szCs w:val="22"/>
        </w:rPr>
        <w:t>vengon</w:t>
      </w:r>
      <w:r w:rsidR="00E00FFC" w:rsidRPr="00AD0842">
        <w:rPr>
          <w:rFonts w:eastAsia="Calibri"/>
          <w:sz w:val="22"/>
          <w:szCs w:val="22"/>
        </w:rPr>
        <w:t>o r</w:t>
      </w:r>
      <w:r w:rsidRPr="00AD0842">
        <w:rPr>
          <w:rFonts w:eastAsia="Calibri"/>
          <w:sz w:val="22"/>
          <w:szCs w:val="22"/>
        </w:rPr>
        <w:t xml:space="preserve">ilasciati in circolo </w:t>
      </w:r>
      <w:r w:rsidR="00E00FFC" w:rsidRPr="00AD0842">
        <w:rPr>
          <w:rFonts w:eastAsia="Calibri"/>
          <w:sz w:val="22"/>
          <w:szCs w:val="22"/>
        </w:rPr>
        <w:t xml:space="preserve">dove </w:t>
      </w:r>
      <w:r w:rsidRPr="00AD0842">
        <w:rPr>
          <w:rFonts w:eastAsia="Calibri"/>
          <w:sz w:val="22"/>
          <w:szCs w:val="22"/>
        </w:rPr>
        <w:t xml:space="preserve">svolgono la loro azione sui </w:t>
      </w:r>
      <w:r w:rsidRPr="00AD0842">
        <w:rPr>
          <w:rFonts w:eastAsia="Calibri"/>
          <w:b/>
          <w:bCs/>
          <w:sz w:val="22"/>
          <w:szCs w:val="22"/>
        </w:rPr>
        <w:t>neuroni di</w:t>
      </w:r>
      <w:r w:rsidRPr="00AD0842">
        <w:rPr>
          <w:rFonts w:eastAsia="Calibri"/>
          <w:b/>
          <w:bCs/>
          <w:spacing w:val="1"/>
          <w:sz w:val="22"/>
          <w:szCs w:val="22"/>
        </w:rPr>
        <w:t xml:space="preserve"> </w:t>
      </w:r>
      <w:r w:rsidR="00A11CA3" w:rsidRPr="00AD0842">
        <w:rPr>
          <w:rFonts w:eastAsia="Calibri"/>
          <w:b/>
          <w:bCs/>
          <w:sz w:val="22"/>
          <w:szCs w:val="22"/>
        </w:rPr>
        <w:t>II</w:t>
      </w:r>
      <w:r w:rsidRPr="00AD0842">
        <w:rPr>
          <w:rFonts w:eastAsia="Calibri"/>
          <w:b/>
          <w:bCs/>
          <w:spacing w:val="-1"/>
          <w:sz w:val="22"/>
          <w:szCs w:val="22"/>
        </w:rPr>
        <w:t xml:space="preserve"> </w:t>
      </w:r>
      <w:r w:rsidRPr="00AD0842">
        <w:rPr>
          <w:rFonts w:eastAsia="Calibri"/>
          <w:b/>
          <w:bCs/>
          <w:sz w:val="22"/>
          <w:szCs w:val="22"/>
        </w:rPr>
        <w:t>ordine</w:t>
      </w:r>
      <w:r w:rsidR="00A11CA3" w:rsidRPr="00AD0842">
        <w:rPr>
          <w:rFonts w:eastAsia="Calibri"/>
          <w:sz w:val="22"/>
          <w:szCs w:val="22"/>
        </w:rPr>
        <w:t xml:space="preserve"> (che possiedono i recettori per queste molecole). L</w:t>
      </w:r>
      <w:r w:rsidRPr="00AD0842">
        <w:rPr>
          <w:rFonts w:eastAsia="Calibri"/>
          <w:sz w:val="22"/>
          <w:szCs w:val="22"/>
        </w:rPr>
        <w:t>eptina,</w:t>
      </w:r>
      <w:r w:rsidRPr="00AD0842">
        <w:rPr>
          <w:rFonts w:eastAsia="Calibri"/>
          <w:spacing w:val="1"/>
          <w:sz w:val="22"/>
          <w:szCs w:val="22"/>
        </w:rPr>
        <w:t xml:space="preserve"> </w:t>
      </w:r>
      <w:r w:rsidRPr="00AD0842">
        <w:rPr>
          <w:rFonts w:eastAsia="Calibri"/>
          <w:sz w:val="22"/>
          <w:szCs w:val="22"/>
        </w:rPr>
        <w:t>insulina</w:t>
      </w:r>
      <w:r w:rsidR="00A11CA3" w:rsidRPr="00AD0842">
        <w:rPr>
          <w:rFonts w:eastAsia="Calibri"/>
          <w:sz w:val="22"/>
          <w:szCs w:val="22"/>
        </w:rPr>
        <w:t>,</w:t>
      </w:r>
      <w:r w:rsidRPr="00AD0842">
        <w:rPr>
          <w:rFonts w:eastAsia="Calibri"/>
          <w:spacing w:val="1"/>
          <w:sz w:val="22"/>
          <w:szCs w:val="22"/>
        </w:rPr>
        <w:t xml:space="preserve"> </w:t>
      </w:r>
      <w:r w:rsidRPr="00AD0842">
        <w:rPr>
          <w:rFonts w:eastAsia="Calibri"/>
          <w:sz w:val="22"/>
          <w:szCs w:val="22"/>
        </w:rPr>
        <w:t>grelina</w:t>
      </w:r>
      <w:r w:rsidRPr="00AD0842">
        <w:rPr>
          <w:rFonts w:eastAsia="Calibri"/>
          <w:spacing w:val="1"/>
          <w:sz w:val="22"/>
          <w:szCs w:val="22"/>
        </w:rPr>
        <w:t xml:space="preserve"> </w:t>
      </w:r>
      <w:r w:rsidRPr="00AD0842">
        <w:rPr>
          <w:rFonts w:eastAsia="Calibri"/>
          <w:sz w:val="22"/>
          <w:szCs w:val="22"/>
        </w:rPr>
        <w:t>e</w:t>
      </w:r>
      <w:r w:rsidRPr="00AD0842">
        <w:rPr>
          <w:rFonts w:eastAsia="Calibri"/>
          <w:spacing w:val="1"/>
          <w:sz w:val="22"/>
          <w:szCs w:val="22"/>
        </w:rPr>
        <w:t xml:space="preserve"> </w:t>
      </w:r>
      <w:r w:rsidRPr="00AD0842">
        <w:rPr>
          <w:rFonts w:eastAsia="Calibri"/>
          <w:sz w:val="22"/>
          <w:szCs w:val="22"/>
        </w:rPr>
        <w:t>colecistochinina</w:t>
      </w:r>
      <w:r w:rsidRPr="00AD0842">
        <w:rPr>
          <w:rFonts w:eastAsia="Calibri"/>
          <w:spacing w:val="1"/>
          <w:sz w:val="22"/>
          <w:szCs w:val="22"/>
        </w:rPr>
        <w:t xml:space="preserve"> </w:t>
      </w:r>
      <w:r w:rsidRPr="00AD0842">
        <w:rPr>
          <w:rFonts w:eastAsia="Calibri"/>
          <w:sz w:val="22"/>
          <w:szCs w:val="22"/>
        </w:rPr>
        <w:t>agiscono</w:t>
      </w:r>
      <w:r w:rsidRPr="00AD0842">
        <w:rPr>
          <w:rFonts w:eastAsia="Calibri"/>
          <w:spacing w:val="1"/>
          <w:sz w:val="22"/>
          <w:szCs w:val="22"/>
        </w:rPr>
        <w:t xml:space="preserve"> </w:t>
      </w:r>
      <w:r w:rsidRPr="00AD0842">
        <w:rPr>
          <w:rFonts w:eastAsia="Calibri"/>
          <w:sz w:val="22"/>
          <w:szCs w:val="22"/>
        </w:rPr>
        <w:t>modulando</w:t>
      </w:r>
      <w:r w:rsidRPr="00AD0842">
        <w:rPr>
          <w:rFonts w:eastAsia="Calibri"/>
          <w:spacing w:val="1"/>
          <w:sz w:val="22"/>
          <w:szCs w:val="22"/>
        </w:rPr>
        <w:t xml:space="preserve"> </w:t>
      </w:r>
      <w:r w:rsidRPr="00AD0842">
        <w:rPr>
          <w:rFonts w:eastAsia="Calibri"/>
          <w:sz w:val="22"/>
          <w:szCs w:val="22"/>
        </w:rPr>
        <w:t>il</w:t>
      </w:r>
      <w:r w:rsidRPr="00AD0842">
        <w:rPr>
          <w:rFonts w:eastAsia="Calibri"/>
          <w:spacing w:val="1"/>
          <w:sz w:val="22"/>
          <w:szCs w:val="22"/>
        </w:rPr>
        <w:t xml:space="preserve"> </w:t>
      </w:r>
      <w:r w:rsidRPr="00AD0842">
        <w:rPr>
          <w:rFonts w:eastAsia="Calibri"/>
          <w:sz w:val="22"/>
          <w:szCs w:val="22"/>
        </w:rPr>
        <w:t>rilascio</w:t>
      </w:r>
      <w:r w:rsidRPr="00AD0842">
        <w:rPr>
          <w:rFonts w:eastAsia="Calibri"/>
          <w:spacing w:val="1"/>
          <w:sz w:val="22"/>
          <w:szCs w:val="22"/>
        </w:rPr>
        <w:t xml:space="preserve"> </w:t>
      </w:r>
      <w:r w:rsidRPr="00AD0842">
        <w:rPr>
          <w:rFonts w:eastAsia="Calibri"/>
          <w:sz w:val="22"/>
          <w:szCs w:val="22"/>
        </w:rPr>
        <w:t>di</w:t>
      </w:r>
      <w:r w:rsidRPr="00AD0842">
        <w:rPr>
          <w:rFonts w:eastAsia="Calibri"/>
          <w:spacing w:val="1"/>
          <w:sz w:val="22"/>
          <w:szCs w:val="22"/>
        </w:rPr>
        <w:t xml:space="preserve"> questi </w:t>
      </w:r>
      <w:r w:rsidRPr="00AD0842">
        <w:rPr>
          <w:rFonts w:eastAsia="Calibri"/>
          <w:sz w:val="22"/>
          <w:szCs w:val="22"/>
        </w:rPr>
        <w:t>fattori.</w:t>
      </w:r>
      <w:r w:rsidR="00482E62" w:rsidRPr="00AD0842">
        <w:rPr>
          <w:sz w:val="22"/>
          <w:szCs w:val="22"/>
        </w:rPr>
        <w:t xml:space="preserve"> </w:t>
      </w:r>
    </w:p>
    <w:p w14:paraId="1646CC34" w14:textId="31EC43F5" w:rsidR="006C2B83" w:rsidRPr="00AD0842" w:rsidRDefault="003F017F" w:rsidP="00A11CA3">
      <w:pPr>
        <w:widowControl w:val="0"/>
        <w:autoSpaceDE w:val="0"/>
        <w:autoSpaceDN w:val="0"/>
        <w:spacing w:after="120"/>
        <w:jc w:val="both"/>
        <w:rPr>
          <w:rFonts w:eastAsia="Calibri"/>
          <w:sz w:val="22"/>
          <w:szCs w:val="22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703296" behindDoc="0" locked="0" layoutInCell="1" allowOverlap="1" wp14:anchorId="43483951" wp14:editId="7F588403">
            <wp:simplePos x="0" y="0"/>
            <wp:positionH relativeFrom="column">
              <wp:posOffset>4016165</wp:posOffset>
            </wp:positionH>
            <wp:positionV relativeFrom="page">
              <wp:posOffset>8499038</wp:posOffset>
            </wp:positionV>
            <wp:extent cx="2082165" cy="1904365"/>
            <wp:effectExtent l="0" t="0" r="635" b="635"/>
            <wp:wrapSquare wrapText="bothSides"/>
            <wp:docPr id="92" name="Immagine 92" descr="Leptin, ghrelin, and weight loss. Here's what the research has to say. -  Precision Nutr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ptin, ghrelin, and weight loss. Here's what the research has to say. -  Precision Nutrit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B83" w:rsidRPr="00AD0842">
        <w:rPr>
          <w:rFonts w:eastAsia="Calibri"/>
          <w:spacing w:val="-1"/>
          <w:sz w:val="22"/>
          <w:szCs w:val="22"/>
        </w:rPr>
        <w:t>I</w:t>
      </w:r>
      <w:r w:rsidR="006C2B83" w:rsidRPr="00AD0842">
        <w:rPr>
          <w:rFonts w:eastAsia="Calibri"/>
          <w:spacing w:val="-11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neuroni</w:t>
      </w:r>
      <w:r w:rsidR="006C2B83" w:rsidRPr="00AD0842">
        <w:rPr>
          <w:rFonts w:eastAsia="Calibri"/>
          <w:spacing w:val="-10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di</w:t>
      </w:r>
      <w:r w:rsidR="006C2B83" w:rsidRPr="00AD0842">
        <w:rPr>
          <w:rFonts w:eastAsia="Calibri"/>
          <w:spacing w:val="-13"/>
          <w:sz w:val="22"/>
          <w:szCs w:val="22"/>
        </w:rPr>
        <w:t xml:space="preserve"> </w:t>
      </w:r>
      <w:r w:rsidR="00A11CA3" w:rsidRPr="00AD0842">
        <w:rPr>
          <w:rFonts w:eastAsia="Calibri"/>
          <w:sz w:val="22"/>
          <w:szCs w:val="22"/>
        </w:rPr>
        <w:t xml:space="preserve">I </w:t>
      </w:r>
      <w:r w:rsidR="006C2B83" w:rsidRPr="00AD0842">
        <w:rPr>
          <w:rFonts w:eastAsia="Calibri"/>
          <w:sz w:val="22"/>
          <w:szCs w:val="22"/>
        </w:rPr>
        <w:t>ordine</w:t>
      </w:r>
      <w:r w:rsidR="006C2B83" w:rsidRPr="00AD0842">
        <w:rPr>
          <w:rFonts w:eastAsia="Calibri"/>
          <w:spacing w:val="-10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(oressigeni/anoressigeni)</w:t>
      </w:r>
      <w:r w:rsidR="006C2B83" w:rsidRPr="00AD0842">
        <w:rPr>
          <w:rFonts w:eastAsia="Calibri"/>
          <w:spacing w:val="-12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rilasciano</w:t>
      </w:r>
      <w:r w:rsidR="006C2B83" w:rsidRPr="00AD0842">
        <w:rPr>
          <w:rFonts w:eastAsia="Calibri"/>
          <w:spacing w:val="-12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molecole</w:t>
      </w:r>
      <w:r w:rsidR="006C2B83" w:rsidRPr="00AD0842">
        <w:rPr>
          <w:rFonts w:eastAsia="Calibri"/>
          <w:spacing w:val="-12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che</w:t>
      </w:r>
      <w:r w:rsidR="006C2B83" w:rsidRPr="00AD0842">
        <w:rPr>
          <w:rFonts w:eastAsia="Calibri"/>
          <w:spacing w:val="-11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regolano</w:t>
      </w:r>
      <w:r w:rsidR="006C2B83" w:rsidRPr="00AD0842">
        <w:rPr>
          <w:rFonts w:eastAsia="Calibri"/>
          <w:spacing w:val="-8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i</w:t>
      </w:r>
      <w:r w:rsidR="006C2B83" w:rsidRPr="00AD0842">
        <w:rPr>
          <w:rFonts w:eastAsia="Calibri"/>
          <w:spacing w:val="-13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neuroni</w:t>
      </w:r>
      <w:r w:rsidR="006C2B83" w:rsidRPr="00AD0842">
        <w:rPr>
          <w:rFonts w:eastAsia="Calibri"/>
          <w:spacing w:val="-12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di</w:t>
      </w:r>
      <w:r w:rsidR="006C2B83" w:rsidRPr="00AD0842">
        <w:rPr>
          <w:rFonts w:eastAsia="Calibri"/>
          <w:spacing w:val="-10"/>
          <w:sz w:val="22"/>
          <w:szCs w:val="22"/>
        </w:rPr>
        <w:t xml:space="preserve"> </w:t>
      </w:r>
      <w:r w:rsidR="00A11CA3" w:rsidRPr="00AD0842">
        <w:rPr>
          <w:rFonts w:eastAsia="Calibri"/>
          <w:sz w:val="22"/>
          <w:szCs w:val="22"/>
        </w:rPr>
        <w:t xml:space="preserve">II </w:t>
      </w:r>
      <w:r w:rsidR="006C2B83" w:rsidRPr="00AD0842">
        <w:rPr>
          <w:rFonts w:eastAsia="Calibri"/>
          <w:sz w:val="22"/>
          <w:szCs w:val="22"/>
        </w:rPr>
        <w:t>ordine</w:t>
      </w:r>
      <w:r w:rsidR="00DF0774" w:rsidRPr="00AD0842">
        <w:rPr>
          <w:rFonts w:eastAsia="Calibri"/>
          <w:sz w:val="22"/>
          <w:szCs w:val="22"/>
        </w:rPr>
        <w:t xml:space="preserve">, che </w:t>
      </w:r>
      <w:r w:rsidR="006C2B83" w:rsidRPr="00AD0842">
        <w:rPr>
          <w:rFonts w:eastAsia="Calibri"/>
          <w:sz w:val="22"/>
          <w:szCs w:val="22"/>
        </w:rPr>
        <w:t>inviano</w:t>
      </w:r>
      <w:r w:rsidR="006C2B83" w:rsidRPr="00AD0842">
        <w:rPr>
          <w:rFonts w:eastAsia="Calibri"/>
          <w:spacing w:val="-5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un</w:t>
      </w:r>
      <w:r w:rsidR="006C2B83" w:rsidRPr="00AD0842">
        <w:rPr>
          <w:rFonts w:eastAsia="Calibri"/>
          <w:spacing w:val="-6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segnale</w:t>
      </w:r>
      <w:r w:rsidR="006C2B83" w:rsidRPr="00AD0842">
        <w:rPr>
          <w:rFonts w:eastAsia="Calibri"/>
          <w:spacing w:val="-6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alla</w:t>
      </w:r>
      <w:r w:rsidR="006C2B83" w:rsidRPr="00AD0842">
        <w:rPr>
          <w:rFonts w:eastAsia="Calibri"/>
          <w:spacing w:val="-6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periferia</w:t>
      </w:r>
      <w:r w:rsidR="00A11CA3" w:rsidRPr="00AD0842">
        <w:rPr>
          <w:rFonts w:eastAsia="Calibri"/>
          <w:spacing w:val="-5"/>
          <w:sz w:val="22"/>
          <w:szCs w:val="22"/>
        </w:rPr>
        <w:t xml:space="preserve"> </w:t>
      </w:r>
      <w:r w:rsidR="00A11CA3" w:rsidRPr="00AD0842">
        <w:rPr>
          <w:rFonts w:eastAsia="Calibri"/>
          <w:spacing w:val="-5"/>
          <w:sz w:val="22"/>
          <w:szCs w:val="22"/>
        </w:rPr>
        <w:sym w:font="Symbol" w:char="F0AE"/>
      </w:r>
      <w:r w:rsidR="00A11CA3" w:rsidRPr="00AD0842">
        <w:rPr>
          <w:rFonts w:eastAsia="Calibri"/>
          <w:spacing w:val="-5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risposta</w:t>
      </w:r>
      <w:r w:rsidR="006C2B83" w:rsidRPr="00AD0842">
        <w:rPr>
          <w:rFonts w:eastAsia="Calibri"/>
          <w:spacing w:val="-7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effettrice</w:t>
      </w:r>
      <w:r w:rsidR="006C2B83" w:rsidRPr="00AD0842">
        <w:rPr>
          <w:rFonts w:eastAsia="Calibri"/>
          <w:spacing w:val="-5"/>
          <w:sz w:val="22"/>
          <w:szCs w:val="22"/>
        </w:rPr>
        <w:t xml:space="preserve"> </w:t>
      </w:r>
      <w:r w:rsidR="00DF0774" w:rsidRPr="00AD0842">
        <w:rPr>
          <w:rFonts w:eastAsia="Calibri"/>
          <w:sz w:val="22"/>
          <w:szCs w:val="22"/>
        </w:rPr>
        <w:t xml:space="preserve">periferica su </w:t>
      </w:r>
      <w:r w:rsidR="006C2B83" w:rsidRPr="00AD0842">
        <w:rPr>
          <w:rFonts w:eastAsia="Calibri"/>
          <w:sz w:val="22"/>
          <w:szCs w:val="22"/>
        </w:rPr>
        <w:t>ghiandole endocrine,</w:t>
      </w:r>
      <w:r w:rsidR="006C2B83" w:rsidRPr="00AD0842">
        <w:rPr>
          <w:rFonts w:eastAsia="Calibri"/>
          <w:spacing w:val="-2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apparato</w:t>
      </w:r>
      <w:r w:rsidR="006C2B83" w:rsidRPr="00AD0842">
        <w:rPr>
          <w:rFonts w:eastAsia="Calibri"/>
          <w:spacing w:val="-2"/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</w:rPr>
        <w:t>autonomo</w:t>
      </w:r>
      <w:r w:rsidR="00A11CA3" w:rsidRPr="00AD0842">
        <w:rPr>
          <w:rFonts w:eastAsia="Calibri"/>
          <w:sz w:val="22"/>
          <w:szCs w:val="22"/>
        </w:rPr>
        <w:t xml:space="preserve">  e comportamento</w:t>
      </w:r>
      <w:r w:rsidR="006C2B83" w:rsidRPr="00AD0842">
        <w:rPr>
          <w:rFonts w:eastAsia="Calibri"/>
          <w:sz w:val="22"/>
          <w:szCs w:val="22"/>
        </w:rPr>
        <w:t>.</w:t>
      </w:r>
    </w:p>
    <w:p w14:paraId="442F3B35" w14:textId="77777777" w:rsidR="006415BF" w:rsidRPr="00AD0842" w:rsidRDefault="00A11CA3" w:rsidP="00A11CA3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I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n una </w:t>
      </w:r>
      <w:r w:rsidRPr="00AD0842">
        <w:rPr>
          <w:rFonts w:eastAsia="Calibri"/>
          <w:sz w:val="22"/>
          <w:szCs w:val="22"/>
          <w:lang w:eastAsia="en-US"/>
        </w:rPr>
        <w:t>situazione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 post-prandiale</w:t>
      </w:r>
      <w:r w:rsidRPr="00AD0842">
        <w:rPr>
          <w:rFonts w:eastAsia="Calibri"/>
          <w:sz w:val="22"/>
          <w:szCs w:val="22"/>
          <w:lang w:eastAsia="en-US"/>
        </w:rPr>
        <w:t xml:space="preserve"> (</w:t>
      </w:r>
      <w:r w:rsidRPr="00AD0842">
        <w:rPr>
          <w:rFonts w:eastAsia="Calibri"/>
          <w:sz w:val="18"/>
          <w:szCs w:val="18"/>
          <w:lang w:eastAsia="en-US"/>
        </w:rPr>
        <w:sym w:font="Symbol" w:char="F0AD"/>
      </w:r>
      <w:r w:rsidRPr="00AD0842">
        <w:rPr>
          <w:rFonts w:eastAsia="Calibri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leptina </w:t>
      </w:r>
      <w:r w:rsidRPr="00AD0842">
        <w:rPr>
          <w:rFonts w:eastAsia="Calibri"/>
          <w:sz w:val="22"/>
          <w:szCs w:val="22"/>
          <w:lang w:eastAsia="en-US"/>
        </w:rPr>
        <w:t>-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rilasciata dal </w:t>
      </w:r>
      <w:r w:rsidRPr="00AD0842">
        <w:rPr>
          <w:rFonts w:eastAsia="Calibri"/>
          <w:sz w:val="22"/>
          <w:szCs w:val="22"/>
          <w:lang w:eastAsia="en-US"/>
        </w:rPr>
        <w:t>t.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 adiposo</w:t>
      </w:r>
      <w:r w:rsidRPr="00AD0842">
        <w:rPr>
          <w:rFonts w:eastAsia="Calibri"/>
          <w:sz w:val="22"/>
          <w:szCs w:val="22"/>
          <w:lang w:eastAsia="en-US"/>
        </w:rPr>
        <w:t xml:space="preserve">-, </w:t>
      </w:r>
      <w:r w:rsidR="006415BF" w:rsidRPr="00AD0842">
        <w:rPr>
          <w:rFonts w:eastAsia="Calibri"/>
          <w:sz w:val="22"/>
          <w:szCs w:val="22"/>
          <w:lang w:eastAsia="en-US"/>
        </w:rPr>
        <w:t xml:space="preserve">  </w:t>
      </w:r>
      <w:r w:rsidRPr="00AD0842">
        <w:rPr>
          <w:rFonts w:eastAsia="Calibri"/>
          <w:sz w:val="18"/>
          <w:szCs w:val="18"/>
          <w:lang w:eastAsia="en-US"/>
        </w:rPr>
        <w:sym w:font="Symbol" w:char="F0AD"/>
      </w:r>
      <w:r w:rsidR="006C2B83" w:rsidRPr="00AD0842">
        <w:rPr>
          <w:rFonts w:eastAsia="Calibri"/>
          <w:sz w:val="22"/>
          <w:szCs w:val="22"/>
          <w:lang w:eastAsia="en-US"/>
        </w:rPr>
        <w:t xml:space="preserve"> insulina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pacing w:val="1"/>
          <w:sz w:val="22"/>
          <w:szCs w:val="22"/>
          <w:lang w:eastAsia="en-US"/>
        </w:rPr>
        <w:t>-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rilasciata dalle cellule </w:t>
      </w:r>
      <w:r w:rsidRPr="00AD0842">
        <w:rPr>
          <w:rFonts w:ascii="Cambria Math" w:eastAsia="Calibri" w:hAnsi="Cambria Math" w:cs="Cambria Math"/>
          <w:sz w:val="22"/>
          <w:szCs w:val="22"/>
          <w:lang w:eastAsia="en-US"/>
        </w:rPr>
        <w:t>𝛽</w:t>
      </w:r>
      <w:r w:rsidRPr="00AD0842">
        <w:rPr>
          <w:rFonts w:eastAsia="Calibri"/>
          <w:sz w:val="22"/>
          <w:szCs w:val="22"/>
          <w:lang w:eastAsia="en-US"/>
        </w:rPr>
        <w:t xml:space="preserve"> del pancreas-</w:t>
      </w:r>
      <w:r w:rsidR="006415BF" w:rsidRPr="00AD0842">
        <w:rPr>
          <w:rFonts w:eastAsia="Calibri"/>
          <w:sz w:val="22"/>
          <w:szCs w:val="22"/>
          <w:lang w:eastAsia="en-US"/>
        </w:rPr>
        <w:t xml:space="preserve">, </w:t>
      </w:r>
      <w:r w:rsidRPr="00AD0842">
        <w:rPr>
          <w:rFonts w:eastAsia="Calibri"/>
          <w:sz w:val="18"/>
          <w:szCs w:val="18"/>
          <w:lang w:eastAsia="en-US"/>
        </w:rPr>
        <w:sym w:font="Symbol" w:char="F0AF"/>
      </w:r>
      <w:r w:rsidR="006C2B83" w:rsidRPr="00AD0842">
        <w:rPr>
          <w:rFonts w:eastAsia="Calibri"/>
          <w:sz w:val="22"/>
          <w:szCs w:val="22"/>
          <w:lang w:eastAsia="en-US"/>
        </w:rPr>
        <w:t xml:space="preserve"> grelin</w:t>
      </w:r>
      <w:r w:rsidR="006415BF" w:rsidRPr="00AD0842">
        <w:rPr>
          <w:rFonts w:eastAsia="Calibri"/>
          <w:sz w:val="22"/>
          <w:szCs w:val="22"/>
          <w:lang w:eastAsia="en-US"/>
        </w:rPr>
        <w:t>a)</w:t>
      </w:r>
      <w:r w:rsidR="006C2B83" w:rsidRPr="00AD0842">
        <w:rPr>
          <w:rFonts w:eastAsia="Calibri"/>
          <w:sz w:val="22"/>
          <w:szCs w:val="22"/>
          <w:lang w:eastAsia="en-US"/>
        </w:rPr>
        <w:t>, c’è una diminuzione dei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peptidi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oressigeni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415BF" w:rsidRPr="00AD0842">
        <w:rPr>
          <w:rFonts w:eastAsia="Calibri"/>
          <w:sz w:val="22"/>
          <w:szCs w:val="22"/>
          <w:lang w:eastAsia="en-US"/>
        </w:rPr>
        <w:t>e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un</w:t>
      </w:r>
      <w:r w:rsidR="006C2B83"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aumento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dei peptidi</w:t>
      </w:r>
      <w:r w:rsidR="006C2B8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anoressigen</w:t>
      </w:r>
      <w:r w:rsidR="006415BF" w:rsidRPr="00AD0842">
        <w:rPr>
          <w:rFonts w:eastAsia="Calibri"/>
          <w:sz w:val="22"/>
          <w:szCs w:val="22"/>
          <w:lang w:eastAsia="en-US"/>
        </w:rPr>
        <w:t>i</w:t>
      </w:r>
      <w:r w:rsidR="006C2B83" w:rsidRPr="00AD0842">
        <w:rPr>
          <w:rFonts w:eastAsia="Calibri"/>
          <w:sz w:val="22"/>
          <w:szCs w:val="22"/>
          <w:lang w:eastAsia="en-US"/>
        </w:rPr>
        <w:t>.</w:t>
      </w:r>
      <w:r w:rsidR="003716D2" w:rsidRPr="00AD0842">
        <w:rPr>
          <w:rFonts w:eastAsia="Calibri"/>
          <w:sz w:val="22"/>
          <w:szCs w:val="22"/>
          <w:lang w:eastAsia="en-US"/>
        </w:rPr>
        <w:t xml:space="preserve"> </w:t>
      </w:r>
    </w:p>
    <w:p w14:paraId="3A96F114" w14:textId="01CD61FA" w:rsidR="006C2B83" w:rsidRPr="00AD0842" w:rsidRDefault="006C2B83" w:rsidP="00A95779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La sazietà si associa poi ad una modulazione degli ormoni tiroidei fondamentalmente agendo a livello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 xml:space="preserve">ipotalamico e </w:t>
      </w:r>
      <w:r w:rsidR="00B235D5" w:rsidRPr="00AD0842">
        <w:rPr>
          <w:rFonts w:eastAsia="Calibri"/>
          <w:sz w:val="22"/>
          <w:szCs w:val="22"/>
          <w:lang w:eastAsia="en-US"/>
        </w:rPr>
        <w:t>ipofisario</w:t>
      </w:r>
      <w:r w:rsidRPr="00AD0842">
        <w:rPr>
          <w:rFonts w:eastAsia="Calibri"/>
          <w:sz w:val="22"/>
          <w:szCs w:val="22"/>
          <w:lang w:eastAsia="en-US"/>
        </w:rPr>
        <w:t xml:space="preserve"> (vengono rilasciati RH e TSH), ad alterazioni comportamentali e ad alterazioni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dell’equilibrio simpatico-parasimpatico.</w:t>
      </w:r>
    </w:p>
    <w:p w14:paraId="499F3398" w14:textId="0A52B875" w:rsidR="006415BF" w:rsidRPr="00AD0842" w:rsidRDefault="006415BF" w:rsidP="00A11CA3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b/>
          <w:sz w:val="22"/>
          <w:szCs w:val="22"/>
          <w:lang w:eastAsia="en-US"/>
        </w:rPr>
        <w:lastRenderedPageBreak/>
        <w:t>LEPTINA,</w:t>
      </w:r>
      <w:r w:rsidRPr="00AD0842">
        <w:rPr>
          <w:rFonts w:eastAsia="Calibri"/>
          <w:b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sz w:val="22"/>
          <w:szCs w:val="22"/>
          <w:lang w:eastAsia="en-US"/>
        </w:rPr>
        <w:t>GRELINA</w:t>
      </w:r>
      <w:r w:rsidRPr="00AD0842">
        <w:rPr>
          <w:rFonts w:eastAsia="Calibri"/>
          <w:b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sz w:val="22"/>
          <w:szCs w:val="22"/>
          <w:lang w:eastAsia="en-US"/>
        </w:rPr>
        <w:t>e</w:t>
      </w:r>
      <w:r w:rsidRPr="00AD0842">
        <w:rPr>
          <w:rFonts w:eastAsia="Calibri"/>
          <w:b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sz w:val="22"/>
          <w:szCs w:val="22"/>
          <w:lang w:eastAsia="en-US"/>
        </w:rPr>
        <w:t>SONNO</w:t>
      </w:r>
      <w:r w:rsidRPr="00AD0842">
        <w:rPr>
          <w:rFonts w:eastAsia="Calibri"/>
          <w:b/>
          <w:bCs/>
          <w:sz w:val="22"/>
          <w:szCs w:val="22"/>
          <w:lang w:eastAsia="en-US"/>
        </w:rPr>
        <w:t xml:space="preserve">: </w:t>
      </w:r>
    </w:p>
    <w:p w14:paraId="1443F337" w14:textId="77777777" w:rsidR="006415BF" w:rsidRPr="00AD0842" w:rsidRDefault="00A11CA3" w:rsidP="00A11CA3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il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sonno</w:t>
      </w:r>
      <w:r w:rsidRPr="00AD0842">
        <w:rPr>
          <w:rFonts w:eastAsia="Calibri"/>
          <w:spacing w:val="4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rientra</w:t>
      </w:r>
      <w:r w:rsidRPr="00AD0842">
        <w:rPr>
          <w:rFonts w:eastAsia="Calibri"/>
          <w:spacing w:val="5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tra</w:t>
      </w:r>
      <w:r w:rsidRPr="00AD0842">
        <w:rPr>
          <w:rFonts w:eastAsia="Calibri"/>
          <w:spacing w:val="5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</w:t>
      </w:r>
      <w:r w:rsidRPr="00AD0842">
        <w:rPr>
          <w:rFonts w:eastAsia="Calibri"/>
          <w:spacing w:val="4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fattori in</w:t>
      </w:r>
      <w:r w:rsidRPr="00AD0842">
        <w:rPr>
          <w:rFonts w:eastAsia="Calibri"/>
          <w:spacing w:val="5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grado</w:t>
      </w:r>
      <w:r w:rsidRPr="00AD0842">
        <w:rPr>
          <w:rFonts w:eastAsia="Calibri"/>
          <w:spacing w:val="5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5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alterare</w:t>
      </w:r>
      <w:r w:rsidRPr="00AD0842">
        <w:rPr>
          <w:rFonts w:eastAsia="Calibri"/>
          <w:spacing w:val="4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</w:t>
      </w:r>
      <w:r w:rsidRPr="00AD0842">
        <w:rPr>
          <w:rFonts w:eastAsia="Calibri"/>
          <w:spacing w:val="5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livelli di</w:t>
      </w:r>
      <w:r w:rsidRPr="00AD0842">
        <w:rPr>
          <w:rFonts w:eastAsia="Calibri"/>
          <w:spacing w:val="5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questi</w:t>
      </w:r>
      <w:r w:rsidRPr="00AD0842">
        <w:rPr>
          <w:rFonts w:eastAsia="Calibri"/>
          <w:spacing w:val="5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 xml:space="preserve">ormoni. </w:t>
      </w:r>
      <w:r w:rsidRPr="00AD0842">
        <w:rPr>
          <w:rFonts w:eastAsia="Calibri"/>
          <w:spacing w:val="-4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Chi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 xml:space="preserve">dorme per un periodo inferiore </w:t>
      </w:r>
      <w:r w:rsidR="006415BF" w:rsidRPr="00AD0842">
        <w:rPr>
          <w:rFonts w:eastAsia="Calibri"/>
          <w:sz w:val="22"/>
          <w:szCs w:val="22"/>
          <w:lang w:eastAsia="en-US"/>
        </w:rPr>
        <w:t>a</w:t>
      </w:r>
      <w:r w:rsidRPr="00AD0842">
        <w:rPr>
          <w:rFonts w:eastAsia="Calibri"/>
          <w:sz w:val="22"/>
          <w:szCs w:val="22"/>
          <w:lang w:eastAsia="en-US"/>
        </w:rPr>
        <w:t xml:space="preserve"> 4 ore</w:t>
      </w:r>
      <w:r w:rsidR="006415BF" w:rsidRPr="00AD0842">
        <w:rPr>
          <w:rFonts w:eastAsia="Calibri"/>
          <w:sz w:val="22"/>
          <w:szCs w:val="22"/>
          <w:lang w:eastAsia="en-US"/>
        </w:rPr>
        <w:t>,</w:t>
      </w:r>
      <w:r w:rsidRPr="00AD0842">
        <w:rPr>
          <w:rFonts w:eastAsia="Calibri"/>
          <w:sz w:val="22"/>
          <w:szCs w:val="22"/>
          <w:lang w:eastAsia="en-US"/>
        </w:rPr>
        <w:t xml:space="preserve"> aumenta del 28% la produzione di grelina</w:t>
      </w:r>
      <w:r w:rsidR="006415BF" w:rsidRPr="00AD0842">
        <w:rPr>
          <w:rFonts w:eastAsia="Calibri"/>
          <w:sz w:val="22"/>
          <w:szCs w:val="22"/>
          <w:lang w:eastAsia="en-US"/>
        </w:rPr>
        <w:t xml:space="preserve"> (</w:t>
      </w:r>
      <w:r w:rsidR="006415BF" w:rsidRPr="00AD0842">
        <w:rPr>
          <w:rFonts w:eastAsia="Calibri"/>
          <w:spacing w:val="-5"/>
          <w:sz w:val="22"/>
          <w:szCs w:val="22"/>
        </w:rPr>
        <w:sym w:font="Symbol" w:char="F0AE"/>
      </w:r>
      <w:r w:rsidR="006415BF" w:rsidRPr="00AD0842">
        <w:rPr>
          <w:rFonts w:eastAsia="Calibri"/>
          <w:spacing w:val="-5"/>
          <w:sz w:val="22"/>
          <w:szCs w:val="22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aumento della fame</w:t>
      </w:r>
      <w:r w:rsidR="006415BF" w:rsidRPr="00AD0842">
        <w:rPr>
          <w:rFonts w:eastAsia="Calibri"/>
          <w:sz w:val="22"/>
          <w:szCs w:val="22"/>
          <w:lang w:eastAsia="en-US"/>
        </w:rPr>
        <w:t>)</w:t>
      </w:r>
      <w:r w:rsidRPr="00AD0842">
        <w:rPr>
          <w:rFonts w:eastAsia="Calibri"/>
          <w:sz w:val="22"/>
          <w:szCs w:val="22"/>
          <w:lang w:eastAsia="en-US"/>
        </w:rPr>
        <w:t xml:space="preserve">. </w:t>
      </w:r>
    </w:p>
    <w:p w14:paraId="7B21A108" w14:textId="507C7EC4" w:rsidR="00A11CA3" w:rsidRPr="00AD0842" w:rsidRDefault="006415BF" w:rsidP="00A11CA3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Dormendo poche ore, si osservano:</w:t>
      </w:r>
    </w:p>
    <w:p w14:paraId="542BAA6A" w14:textId="5A551103" w:rsidR="00A11CA3" w:rsidRPr="00AD0842" w:rsidRDefault="006415BF" w:rsidP="00A11CA3">
      <w:pPr>
        <w:pStyle w:val="Paragrafoelenco"/>
        <w:widowControl w:val="0"/>
        <w:numPr>
          <w:ilvl w:val="0"/>
          <w:numId w:val="11"/>
        </w:numPr>
        <w:tabs>
          <w:tab w:val="left" w:pos="834"/>
        </w:tabs>
        <w:autoSpaceDE w:val="0"/>
        <w:autoSpaceDN w:val="0"/>
        <w:spacing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</w:rPr>
        <w:t>a</w:t>
      </w:r>
      <w:r w:rsidR="00A11CA3" w:rsidRPr="00AD0842">
        <w:rPr>
          <w:rFonts w:ascii="Times New Roman" w:eastAsia="Calibri" w:hAnsi="Times New Roman" w:cs="Times New Roman"/>
        </w:rPr>
        <w:t>umento</w:t>
      </w:r>
      <w:r w:rsidR="00A11CA3" w:rsidRPr="00AD0842">
        <w:rPr>
          <w:rFonts w:ascii="Times New Roman" w:eastAsia="Calibri" w:hAnsi="Times New Roman" w:cs="Times New Roman"/>
          <w:spacing w:val="-1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della</w:t>
      </w:r>
      <w:r w:rsidR="00A11CA3" w:rsidRPr="00AD0842">
        <w:rPr>
          <w:rFonts w:ascii="Times New Roman" w:eastAsia="Calibri" w:hAnsi="Times New Roman" w:cs="Times New Roman"/>
          <w:spacing w:val="-6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sensazione</w:t>
      </w:r>
      <w:r w:rsidR="00A11CA3" w:rsidRPr="00AD0842">
        <w:rPr>
          <w:rFonts w:ascii="Times New Roman" w:eastAsia="Calibri" w:hAnsi="Times New Roman" w:cs="Times New Roman"/>
          <w:spacing w:val="-4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di</w:t>
      </w:r>
      <w:r w:rsidR="00A11CA3" w:rsidRPr="00AD0842">
        <w:rPr>
          <w:rFonts w:ascii="Times New Roman" w:eastAsia="Calibri" w:hAnsi="Times New Roman" w:cs="Times New Roman"/>
          <w:spacing w:val="-1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fame</w:t>
      </w:r>
      <w:r w:rsidRPr="00AD0842">
        <w:rPr>
          <w:rFonts w:ascii="Times New Roman" w:eastAsia="Calibri" w:hAnsi="Times New Roman" w:cs="Times New Roman"/>
        </w:rPr>
        <w:t>;</w:t>
      </w:r>
    </w:p>
    <w:p w14:paraId="2A357DC0" w14:textId="11B4ECA1" w:rsidR="00A11CA3" w:rsidRPr="00AD0842" w:rsidRDefault="006415BF" w:rsidP="00A11CA3">
      <w:pPr>
        <w:pStyle w:val="Paragrafoelenco"/>
        <w:widowControl w:val="0"/>
        <w:numPr>
          <w:ilvl w:val="0"/>
          <w:numId w:val="11"/>
        </w:numPr>
        <w:tabs>
          <w:tab w:val="left" w:pos="834"/>
        </w:tabs>
        <w:autoSpaceDE w:val="0"/>
        <w:autoSpaceDN w:val="0"/>
        <w:spacing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</w:rPr>
        <w:t>m</w:t>
      </w:r>
      <w:r w:rsidR="00A11CA3" w:rsidRPr="00AD0842">
        <w:rPr>
          <w:rFonts w:ascii="Times New Roman" w:eastAsia="Calibri" w:hAnsi="Times New Roman" w:cs="Times New Roman"/>
        </w:rPr>
        <w:t>aggiori</w:t>
      </w:r>
      <w:r w:rsidR="00A11CA3" w:rsidRPr="00AD0842">
        <w:rPr>
          <w:rFonts w:ascii="Times New Roman" w:eastAsia="Calibri" w:hAnsi="Times New Roman" w:cs="Times New Roman"/>
          <w:spacing w:val="-4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occasioni per</w:t>
      </w:r>
      <w:r w:rsidR="00A11CA3" w:rsidRPr="00AD0842">
        <w:rPr>
          <w:rFonts w:ascii="Times New Roman" w:eastAsia="Calibri" w:hAnsi="Times New Roman" w:cs="Times New Roman"/>
          <w:spacing w:val="-3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mangiare</w:t>
      </w:r>
      <w:r w:rsidR="00A11CA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nei</w:t>
      </w:r>
      <w:r w:rsidR="00A11CA3" w:rsidRPr="00AD0842">
        <w:rPr>
          <w:rFonts w:ascii="Times New Roman" w:eastAsia="Calibri" w:hAnsi="Times New Roman" w:cs="Times New Roman"/>
          <w:spacing w:val="-1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tempi di</w:t>
      </w:r>
      <w:r w:rsidR="00A11CA3" w:rsidRPr="00AD0842">
        <w:rPr>
          <w:rFonts w:ascii="Times New Roman" w:eastAsia="Calibri" w:hAnsi="Times New Roman" w:cs="Times New Roman"/>
          <w:spacing w:val="-3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veglia</w:t>
      </w:r>
      <w:r w:rsidRPr="00AD0842">
        <w:rPr>
          <w:rFonts w:ascii="Times New Roman" w:eastAsia="Calibri" w:hAnsi="Times New Roman" w:cs="Times New Roman"/>
        </w:rPr>
        <w:t>;</w:t>
      </w:r>
    </w:p>
    <w:p w14:paraId="6125EF09" w14:textId="0ABC4F9F" w:rsidR="00A11CA3" w:rsidRPr="00AD0842" w:rsidRDefault="006415BF" w:rsidP="00A11CA3">
      <w:pPr>
        <w:pStyle w:val="Paragrafoelenco"/>
        <w:widowControl w:val="0"/>
        <w:numPr>
          <w:ilvl w:val="0"/>
          <w:numId w:val="11"/>
        </w:numPr>
        <w:tabs>
          <w:tab w:val="left" w:pos="834"/>
        </w:tabs>
        <w:autoSpaceDE w:val="0"/>
        <w:autoSpaceDN w:val="0"/>
        <w:spacing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</w:rPr>
        <w:t>d</w:t>
      </w:r>
      <w:r w:rsidR="00A11CA3" w:rsidRPr="00AD0842">
        <w:rPr>
          <w:rFonts w:ascii="Times New Roman" w:eastAsia="Calibri" w:hAnsi="Times New Roman" w:cs="Times New Roman"/>
        </w:rPr>
        <w:t>isregolazione</w:t>
      </w:r>
      <w:r w:rsidR="00A11CA3" w:rsidRPr="00AD0842">
        <w:rPr>
          <w:rFonts w:ascii="Times New Roman" w:eastAsia="Calibri" w:hAnsi="Times New Roman" w:cs="Times New Roman"/>
          <w:spacing w:val="-3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stress-mediata</w:t>
      </w:r>
      <w:r w:rsidR="00A11CA3" w:rsidRPr="00AD0842">
        <w:rPr>
          <w:rFonts w:ascii="Times New Roman" w:eastAsia="Calibri" w:hAnsi="Times New Roman" w:cs="Times New Roman"/>
          <w:spacing w:val="-4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di</w:t>
      </w:r>
      <w:r w:rsidR="00A11CA3" w:rsidRPr="00AD0842">
        <w:rPr>
          <w:rFonts w:ascii="Times New Roman" w:eastAsia="Calibri" w:hAnsi="Times New Roman" w:cs="Times New Roman"/>
          <w:spacing w:val="-1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leptina</w:t>
      </w:r>
      <w:r w:rsidR="00A11CA3" w:rsidRPr="00AD0842">
        <w:rPr>
          <w:rFonts w:ascii="Times New Roman" w:eastAsia="Calibri" w:hAnsi="Times New Roman" w:cs="Times New Roman"/>
          <w:spacing w:val="-2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e grelina</w:t>
      </w:r>
      <w:r w:rsidRPr="00AD0842">
        <w:rPr>
          <w:rFonts w:ascii="Times New Roman" w:eastAsia="Calibri" w:hAnsi="Times New Roman" w:cs="Times New Roman"/>
        </w:rPr>
        <w:t>;</w:t>
      </w:r>
    </w:p>
    <w:p w14:paraId="075026A2" w14:textId="4893F240" w:rsidR="00A11CA3" w:rsidRPr="00AD0842" w:rsidRDefault="006415BF" w:rsidP="00A11CA3">
      <w:pPr>
        <w:pStyle w:val="Paragrafoelenco"/>
        <w:widowControl w:val="0"/>
        <w:numPr>
          <w:ilvl w:val="0"/>
          <w:numId w:val="11"/>
        </w:numPr>
        <w:tabs>
          <w:tab w:val="left" w:pos="834"/>
        </w:tabs>
        <w:autoSpaceDE w:val="0"/>
        <w:autoSpaceDN w:val="0"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AD0842">
        <w:rPr>
          <w:rFonts w:ascii="Times New Roman" w:eastAsia="Calibri" w:hAnsi="Times New Roman" w:cs="Times New Roman"/>
        </w:rPr>
        <w:t>a</w:t>
      </w:r>
      <w:r w:rsidR="00A11CA3" w:rsidRPr="00AD0842">
        <w:rPr>
          <w:rFonts w:ascii="Times New Roman" w:eastAsia="Calibri" w:hAnsi="Times New Roman" w:cs="Times New Roman"/>
        </w:rPr>
        <w:t>stenia</w:t>
      </w:r>
      <w:r w:rsidR="00A11CA3" w:rsidRPr="00AD0842">
        <w:rPr>
          <w:rFonts w:ascii="Times New Roman" w:eastAsia="Calibri" w:hAnsi="Times New Roman" w:cs="Times New Roman"/>
          <w:spacing w:val="-1"/>
        </w:rPr>
        <w:t xml:space="preserve"> </w:t>
      </w:r>
      <w:r w:rsidRPr="00AD0842">
        <w:rPr>
          <w:rFonts w:ascii="Times New Roman" w:eastAsia="Calibri" w:hAnsi="Times New Roman" w:cs="Times New Roman"/>
          <w:spacing w:val="-1"/>
        </w:rPr>
        <w:t>(</w:t>
      </w:r>
      <w:r w:rsidR="00A11CA3" w:rsidRPr="00AD0842">
        <w:rPr>
          <w:rFonts w:ascii="Times New Roman" w:eastAsia="Calibri" w:hAnsi="Times New Roman" w:cs="Times New Roman"/>
        </w:rPr>
        <w:t>da</w:t>
      </w:r>
      <w:r w:rsidR="00A11CA3" w:rsidRPr="00AD0842">
        <w:rPr>
          <w:rFonts w:ascii="Times New Roman" w:eastAsia="Calibri" w:hAnsi="Times New Roman" w:cs="Times New Roman"/>
          <w:spacing w:val="-4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mancanza</w:t>
      </w:r>
      <w:r w:rsidR="00A11CA3" w:rsidRPr="00AD0842">
        <w:rPr>
          <w:rFonts w:ascii="Times New Roman" w:eastAsia="Calibri" w:hAnsi="Times New Roman" w:cs="Times New Roman"/>
          <w:spacing w:val="-1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di</w:t>
      </w:r>
      <w:r w:rsidR="00A11CA3" w:rsidRPr="00AD0842">
        <w:rPr>
          <w:rFonts w:ascii="Times New Roman" w:eastAsia="Calibri" w:hAnsi="Times New Roman" w:cs="Times New Roman"/>
          <w:spacing w:val="-1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sonno</w:t>
      </w:r>
      <w:r w:rsidRPr="00AD0842">
        <w:rPr>
          <w:rFonts w:ascii="Times New Roman" w:eastAsia="Calibri" w:hAnsi="Times New Roman" w:cs="Times New Roman"/>
        </w:rPr>
        <w:t>)</w:t>
      </w:r>
      <w:r w:rsidR="00A11CA3" w:rsidRPr="00AD0842">
        <w:rPr>
          <w:rFonts w:ascii="Times New Roman" w:eastAsia="Calibri" w:hAnsi="Times New Roman" w:cs="Times New Roman"/>
        </w:rPr>
        <w:t>,</w:t>
      </w:r>
      <w:r w:rsidR="00A11CA3" w:rsidRPr="00AD0842">
        <w:rPr>
          <w:rFonts w:ascii="Times New Roman" w:eastAsia="Calibri" w:hAnsi="Times New Roman" w:cs="Times New Roman"/>
          <w:spacing w:val="-1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che induce</w:t>
      </w:r>
      <w:r w:rsidR="00A11CA3" w:rsidRPr="00AD0842">
        <w:rPr>
          <w:rFonts w:ascii="Times New Roman" w:eastAsia="Calibri" w:hAnsi="Times New Roman" w:cs="Times New Roman"/>
          <w:spacing w:val="1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a</w:t>
      </w:r>
      <w:r w:rsidR="00A11CA3" w:rsidRPr="00AD0842">
        <w:rPr>
          <w:rFonts w:ascii="Times New Roman" w:eastAsia="Calibri" w:hAnsi="Times New Roman" w:cs="Times New Roman"/>
          <w:spacing w:val="-1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ridurre</w:t>
      </w:r>
      <w:r w:rsidR="00A11CA3" w:rsidRPr="00AD0842">
        <w:rPr>
          <w:rFonts w:ascii="Times New Roman" w:eastAsia="Calibri" w:hAnsi="Times New Roman" w:cs="Times New Roman"/>
          <w:spacing w:val="-4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il</w:t>
      </w:r>
      <w:r w:rsidR="00A11CA3" w:rsidRPr="00AD0842">
        <w:rPr>
          <w:rFonts w:ascii="Times New Roman" w:eastAsia="Calibri" w:hAnsi="Times New Roman" w:cs="Times New Roman"/>
          <w:spacing w:val="-2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dispendio</w:t>
      </w:r>
      <w:r w:rsidR="00A11CA3" w:rsidRPr="00AD0842">
        <w:rPr>
          <w:rFonts w:ascii="Times New Roman" w:eastAsia="Calibri" w:hAnsi="Times New Roman" w:cs="Times New Roman"/>
          <w:spacing w:val="-1"/>
        </w:rPr>
        <w:t xml:space="preserve"> </w:t>
      </w:r>
      <w:r w:rsidR="00A11CA3" w:rsidRPr="00AD0842">
        <w:rPr>
          <w:rFonts w:ascii="Times New Roman" w:eastAsia="Calibri" w:hAnsi="Times New Roman" w:cs="Times New Roman"/>
        </w:rPr>
        <w:t>energetic</w:t>
      </w:r>
      <w:r w:rsidRPr="00AD0842">
        <w:rPr>
          <w:rFonts w:ascii="Times New Roman" w:eastAsia="Calibri" w:hAnsi="Times New Roman" w:cs="Times New Roman"/>
        </w:rPr>
        <w:t>o (</w:t>
      </w:r>
      <w:r w:rsidRPr="00AD0842">
        <w:rPr>
          <w:rFonts w:ascii="Times New Roman" w:eastAsia="Calibri" w:hAnsi="Times New Roman" w:cs="Times New Roman"/>
          <w:spacing w:val="-5"/>
        </w:rPr>
        <w:sym w:font="Symbol" w:char="F0AE"/>
      </w:r>
      <w:r w:rsidRPr="00AD0842">
        <w:rPr>
          <w:rFonts w:ascii="Times New Roman" w:eastAsia="Calibri" w:hAnsi="Times New Roman" w:cs="Times New Roman"/>
          <w:spacing w:val="-5"/>
        </w:rPr>
        <w:t xml:space="preserve"> alterazione metabolica).</w:t>
      </w:r>
    </w:p>
    <w:p w14:paraId="28E6B9B8" w14:textId="7B549341" w:rsidR="00A11CA3" w:rsidRPr="00AD0842" w:rsidRDefault="00395B26" w:rsidP="00A11CA3">
      <w:pPr>
        <w:widowControl w:val="0"/>
        <w:autoSpaceDE w:val="0"/>
        <w:autoSpaceDN w:val="0"/>
        <w:jc w:val="both"/>
        <w:rPr>
          <w:rFonts w:eastAsia="Calibri"/>
          <w:spacing w:val="-5"/>
          <w:sz w:val="22"/>
          <w:szCs w:val="22"/>
        </w:rPr>
      </w:pPr>
      <w:r w:rsidRPr="00AD0842">
        <w:rPr>
          <w:rFonts w:eastAsia="Calibri"/>
          <w:spacing w:val="-5"/>
          <w:sz w:val="22"/>
          <w:szCs w:val="22"/>
        </w:rPr>
        <w:sym w:font="Symbol" w:char="F0AE"/>
      </w:r>
      <w:r w:rsidRPr="00AD0842">
        <w:rPr>
          <w:rFonts w:eastAsia="Calibri"/>
          <w:spacing w:val="-5"/>
          <w:sz w:val="22"/>
          <w:szCs w:val="22"/>
        </w:rPr>
        <w:t xml:space="preserve">  </w:t>
      </w:r>
      <w:r w:rsidRPr="00AD0842">
        <w:rPr>
          <w:rFonts w:eastAsia="Calibri"/>
          <w:spacing w:val="-5"/>
          <w:sz w:val="22"/>
          <w:szCs w:val="22"/>
        </w:rPr>
        <w:sym w:font="Symbol" w:char="F0AE"/>
      </w:r>
      <w:r w:rsidRPr="00AD0842">
        <w:rPr>
          <w:rFonts w:eastAsia="Calibri"/>
          <w:spacing w:val="-5"/>
          <w:sz w:val="22"/>
          <w:szCs w:val="22"/>
        </w:rPr>
        <w:t xml:space="preserve"> </w:t>
      </w:r>
      <w:r w:rsidR="00A11CA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A11CA3" w:rsidRPr="00AD0842">
        <w:rPr>
          <w:rFonts w:eastAsia="Calibri"/>
          <w:sz w:val="22"/>
          <w:szCs w:val="22"/>
          <w:lang w:eastAsia="en-US"/>
        </w:rPr>
        <w:t>non</w:t>
      </w:r>
      <w:r w:rsidR="00A11CA3"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="00A11CA3" w:rsidRPr="00AD0842">
        <w:rPr>
          <w:rFonts w:eastAsia="Calibri"/>
          <w:sz w:val="22"/>
          <w:szCs w:val="22"/>
          <w:lang w:eastAsia="en-US"/>
        </w:rPr>
        <w:t>dormire</w:t>
      </w:r>
      <w:r w:rsidR="00A11CA3"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="00A11CA3" w:rsidRPr="00AD0842">
        <w:rPr>
          <w:rFonts w:eastAsia="Calibri"/>
          <w:sz w:val="22"/>
          <w:szCs w:val="22"/>
          <w:lang w:eastAsia="en-US"/>
        </w:rPr>
        <w:t>predispone</w:t>
      </w:r>
      <w:r w:rsidR="00A11CA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A11CA3" w:rsidRPr="00AD0842">
        <w:rPr>
          <w:rFonts w:eastAsia="Calibri"/>
          <w:sz w:val="22"/>
          <w:szCs w:val="22"/>
          <w:lang w:eastAsia="en-US"/>
        </w:rPr>
        <w:t>all’obesità.</w:t>
      </w:r>
    </w:p>
    <w:p w14:paraId="5263CCDF" w14:textId="77777777" w:rsidR="00271FDE" w:rsidRPr="00AD0842" w:rsidRDefault="00271FDE" w:rsidP="00A95779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</w:p>
    <w:p w14:paraId="3532DBA9" w14:textId="77777777" w:rsidR="00A11CA3" w:rsidRPr="00AD0842" w:rsidRDefault="00A11CA3" w:rsidP="00A95779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</w:p>
    <w:p w14:paraId="0770A2E4" w14:textId="721804F9" w:rsidR="006C2B83" w:rsidRPr="00AD0842" w:rsidRDefault="00832181" w:rsidP="006415BF">
      <w:pPr>
        <w:widowControl w:val="0"/>
        <w:autoSpaceDE w:val="0"/>
        <w:autoSpaceDN w:val="0"/>
        <w:spacing w:after="120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AD0842">
        <w:rPr>
          <w:rFonts w:eastAsia="Calibri"/>
          <w:b/>
          <w:bCs/>
          <w:sz w:val="22"/>
          <w:szCs w:val="22"/>
          <w:u w:val="single"/>
          <w:lang w:eastAsia="en-US"/>
        </w:rPr>
        <w:t>MECCANISMI DI FUNZIONAMENTO DEI PEPTIDI</w:t>
      </w:r>
      <w:r w:rsidR="00271FDE" w:rsidRPr="00AD0842">
        <w:rPr>
          <w:rFonts w:eastAsia="Calibri"/>
          <w:b/>
          <w:bCs/>
          <w:sz w:val="22"/>
          <w:szCs w:val="22"/>
          <w:lang w:eastAsia="en-US"/>
        </w:rPr>
        <w:t>:</w:t>
      </w:r>
    </w:p>
    <w:p w14:paraId="5128F81A" w14:textId="4E3A552B" w:rsidR="006415BF" w:rsidRPr="00AD0842" w:rsidRDefault="006C2B83" w:rsidP="007516C0">
      <w:pPr>
        <w:widowControl w:val="0"/>
        <w:numPr>
          <w:ilvl w:val="0"/>
          <w:numId w:val="1"/>
        </w:numPr>
        <w:tabs>
          <w:tab w:val="left" w:pos="615"/>
        </w:tabs>
        <w:autoSpaceDE w:val="0"/>
        <w:autoSpaceDN w:val="0"/>
        <w:ind w:left="284" w:hanging="361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b/>
          <w:sz w:val="22"/>
          <w:szCs w:val="22"/>
          <w:lang w:eastAsia="en-US"/>
        </w:rPr>
        <w:t>NEUROPEPTID</w:t>
      </w:r>
      <w:r w:rsidR="007516C0" w:rsidRPr="00AD0842">
        <w:rPr>
          <w:rFonts w:eastAsia="Calibri"/>
          <w:b/>
          <w:sz w:val="22"/>
          <w:szCs w:val="22"/>
          <w:lang w:eastAsia="en-US"/>
        </w:rPr>
        <w:t xml:space="preserve">E Y </w:t>
      </w:r>
      <w:r w:rsidRPr="00AD0842">
        <w:rPr>
          <w:rFonts w:eastAsia="Calibri"/>
          <w:b/>
          <w:sz w:val="22"/>
          <w:szCs w:val="22"/>
          <w:lang w:eastAsia="en-US"/>
        </w:rPr>
        <w:t>(NPY)</w:t>
      </w:r>
      <w:r w:rsidR="006415BF" w:rsidRPr="00AD0842">
        <w:rPr>
          <w:rFonts w:eastAsia="Calibri"/>
          <w:b/>
          <w:sz w:val="22"/>
          <w:szCs w:val="22"/>
          <w:lang w:eastAsia="en-US"/>
        </w:rPr>
        <w:t>:</w:t>
      </w:r>
    </w:p>
    <w:p w14:paraId="4F979D6D" w14:textId="2D19A560" w:rsidR="006C2B83" w:rsidRPr="00AD0842" w:rsidRDefault="006C2B83" w:rsidP="006415BF">
      <w:pPr>
        <w:widowControl w:val="0"/>
        <w:tabs>
          <w:tab w:val="left" w:pos="615"/>
        </w:tabs>
        <w:autoSpaceDE w:val="0"/>
        <w:autoSpaceDN w:val="0"/>
        <w:ind w:left="284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piccol</w:t>
      </w:r>
      <w:r w:rsidR="007516C0" w:rsidRPr="00AD0842">
        <w:rPr>
          <w:rFonts w:eastAsia="Calibri"/>
          <w:sz w:val="22"/>
          <w:szCs w:val="22"/>
          <w:lang w:eastAsia="en-US"/>
        </w:rPr>
        <w:t xml:space="preserve">o </w:t>
      </w:r>
      <w:r w:rsidRPr="00AD0842">
        <w:rPr>
          <w:rFonts w:eastAsia="Calibri"/>
          <w:sz w:val="22"/>
          <w:szCs w:val="22"/>
          <w:lang w:eastAsia="en-US"/>
        </w:rPr>
        <w:t>peptide</w:t>
      </w:r>
      <w:r w:rsidR="00CB66EA" w:rsidRPr="00AD0842">
        <w:rPr>
          <w:rFonts w:eastAsia="Calibri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iCs/>
          <w:sz w:val="22"/>
          <w:szCs w:val="22"/>
          <w:lang w:eastAsia="en-US"/>
        </w:rPr>
        <w:t>oressigeno</w:t>
      </w:r>
      <w:r w:rsidRPr="00AD0842">
        <w:rPr>
          <w:rFonts w:eastAsia="Calibri"/>
          <w:b/>
          <w:i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(36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aa),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che:</w:t>
      </w:r>
    </w:p>
    <w:p w14:paraId="067F41F5" w14:textId="6EC5862E" w:rsidR="006C2B83" w:rsidRPr="00AD0842" w:rsidRDefault="007516C0" w:rsidP="007516C0">
      <w:pPr>
        <w:widowControl w:val="0"/>
        <w:numPr>
          <w:ilvl w:val="0"/>
          <w:numId w:val="24"/>
        </w:numPr>
        <w:tabs>
          <w:tab w:val="left" w:pos="966"/>
        </w:tabs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a</w:t>
      </w:r>
      <w:r w:rsidR="006C2B83" w:rsidRPr="00AD0842">
        <w:rPr>
          <w:rFonts w:eastAsia="Calibri"/>
          <w:sz w:val="22"/>
          <w:szCs w:val="22"/>
          <w:lang w:eastAsia="en-US"/>
        </w:rPr>
        <w:t>umenta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l’</w:t>
      </w:r>
      <w:proofErr w:type="spellStart"/>
      <w:r w:rsidR="006C2B83" w:rsidRPr="00AD0842">
        <w:rPr>
          <w:rFonts w:eastAsia="Calibri"/>
          <w:sz w:val="22"/>
          <w:szCs w:val="22"/>
          <w:lang w:eastAsia="en-US"/>
        </w:rPr>
        <w:t>intake</w:t>
      </w:r>
      <w:proofErr w:type="spellEnd"/>
      <w:r w:rsidR="006C2B83"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di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cibo</w:t>
      </w:r>
      <w:r w:rsidR="00B21D80" w:rsidRPr="00AD0842">
        <w:rPr>
          <w:rFonts w:eastAsia="Calibri"/>
          <w:sz w:val="22"/>
          <w:szCs w:val="22"/>
          <w:lang w:eastAsia="en-US"/>
        </w:rPr>
        <w:t>;</w:t>
      </w:r>
    </w:p>
    <w:p w14:paraId="282419BC" w14:textId="0B1CACAA" w:rsidR="007516C0" w:rsidRPr="00AD0842" w:rsidRDefault="007516C0" w:rsidP="007516C0">
      <w:pPr>
        <w:widowControl w:val="0"/>
        <w:numPr>
          <w:ilvl w:val="0"/>
          <w:numId w:val="24"/>
        </w:numPr>
        <w:tabs>
          <w:tab w:val="left" w:pos="966"/>
        </w:tabs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i</w:t>
      </w:r>
      <w:r w:rsidR="006C2B83" w:rsidRPr="00AD0842">
        <w:rPr>
          <w:rFonts w:eastAsia="Calibri"/>
          <w:sz w:val="22"/>
          <w:szCs w:val="22"/>
          <w:lang w:eastAsia="en-US"/>
        </w:rPr>
        <w:t>nibisce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il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sistema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simpatico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 xml:space="preserve">per </w:t>
      </w:r>
      <w:r w:rsidR="00CB66EA" w:rsidRPr="00AD0842">
        <w:rPr>
          <w:rFonts w:eastAsia="Calibri"/>
          <w:sz w:val="22"/>
          <w:szCs w:val="22"/>
          <w:lang w:eastAsia="en-US"/>
        </w:rPr>
        <w:t>d</w:t>
      </w:r>
      <w:r w:rsidR="006C2B83" w:rsidRPr="00AD0842">
        <w:rPr>
          <w:rFonts w:eastAsia="Calibri"/>
          <w:sz w:val="22"/>
          <w:szCs w:val="22"/>
          <w:lang w:eastAsia="en-US"/>
        </w:rPr>
        <w:t>iminuire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la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spesa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energetica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(</w:t>
      </w:r>
      <w:r w:rsidRPr="00AD0842">
        <w:rPr>
          <w:rFonts w:eastAsia="Calibri"/>
          <w:sz w:val="22"/>
          <w:szCs w:val="22"/>
          <w:lang w:eastAsia="en-US"/>
        </w:rPr>
        <w:t>in situazioni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distanti</w:t>
      </w:r>
      <w:r w:rsidR="006C2B83"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dai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pasti)</w:t>
      </w:r>
      <w:r w:rsidRPr="00AD0842">
        <w:rPr>
          <w:rFonts w:eastAsia="Calibri"/>
          <w:sz w:val="22"/>
          <w:szCs w:val="22"/>
          <w:lang w:eastAsia="en-US"/>
        </w:rPr>
        <w:t>;</w:t>
      </w:r>
    </w:p>
    <w:p w14:paraId="5CE114ED" w14:textId="403B2F3A" w:rsidR="006C2B83" w:rsidRPr="00AD0842" w:rsidRDefault="006C2B83" w:rsidP="007516C0">
      <w:pPr>
        <w:widowControl w:val="0"/>
        <w:numPr>
          <w:ilvl w:val="0"/>
          <w:numId w:val="24"/>
        </w:numPr>
        <w:tabs>
          <w:tab w:val="left" w:pos="966"/>
        </w:tabs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pacing w:val="-1"/>
          <w:sz w:val="22"/>
          <w:szCs w:val="22"/>
          <w:lang w:eastAsia="en-US"/>
        </w:rPr>
        <w:t>ha</w:t>
      </w:r>
      <w:r w:rsidRPr="00AD0842">
        <w:rPr>
          <w:rFonts w:eastAsia="Calibri"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pacing w:val="-1"/>
          <w:sz w:val="22"/>
          <w:szCs w:val="22"/>
          <w:lang w:eastAsia="en-US"/>
        </w:rPr>
        <w:t>effetti</w:t>
      </w:r>
      <w:r w:rsidRPr="00AD0842">
        <w:rPr>
          <w:rFonts w:eastAsia="Calibri"/>
          <w:spacing w:val="-1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anabolizzanti</w:t>
      </w:r>
      <w:r w:rsidR="007516C0" w:rsidRPr="00AD0842">
        <w:rPr>
          <w:rFonts w:eastAsia="Calibri"/>
          <w:sz w:val="22"/>
          <w:szCs w:val="22"/>
          <w:lang w:eastAsia="en-US"/>
        </w:rPr>
        <w:t>:</w:t>
      </w:r>
      <w:r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favorisc</w:t>
      </w:r>
      <w:r w:rsidR="00CB66EA" w:rsidRPr="00AD0842">
        <w:rPr>
          <w:rFonts w:eastAsia="Calibri"/>
          <w:sz w:val="22"/>
          <w:szCs w:val="22"/>
          <w:lang w:eastAsia="en-US"/>
        </w:rPr>
        <w:t>e l</w:t>
      </w:r>
      <w:r w:rsidRPr="00AD0842">
        <w:rPr>
          <w:rFonts w:eastAsia="Calibri"/>
          <w:sz w:val="22"/>
          <w:szCs w:val="22"/>
          <w:lang w:eastAsia="en-US"/>
        </w:rPr>
        <w:t>a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sintesi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il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deposito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 grassi</w:t>
      </w:r>
      <w:r w:rsidR="007516C0" w:rsidRPr="00AD0842">
        <w:rPr>
          <w:rFonts w:eastAsia="Calibri"/>
          <w:sz w:val="22"/>
          <w:szCs w:val="22"/>
          <w:lang w:eastAsia="en-US"/>
        </w:rPr>
        <w:t>;</w:t>
      </w:r>
    </w:p>
    <w:p w14:paraId="7F8211D8" w14:textId="13CDA92E" w:rsidR="007516C0" w:rsidRPr="00AD0842" w:rsidRDefault="007516C0" w:rsidP="007516C0">
      <w:pPr>
        <w:widowControl w:val="0"/>
        <w:numPr>
          <w:ilvl w:val="0"/>
          <w:numId w:val="24"/>
        </w:numPr>
        <w:tabs>
          <w:tab w:val="left" w:pos="966"/>
        </w:tabs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r</w:t>
      </w:r>
      <w:r w:rsidR="006C2B83" w:rsidRPr="00AD0842">
        <w:rPr>
          <w:rFonts w:eastAsia="Calibri"/>
          <w:sz w:val="22"/>
          <w:szCs w:val="22"/>
          <w:lang w:eastAsia="en-US"/>
        </w:rPr>
        <w:t>egola</w:t>
      </w:r>
      <w:r w:rsidR="006C2B83"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le</w:t>
      </w:r>
      <w:r w:rsidR="006C2B83"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cellule</w:t>
      </w:r>
      <w:r w:rsidR="006C2B83"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del</w:t>
      </w:r>
      <w:r w:rsidR="006C2B8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sistema</w:t>
      </w:r>
      <w:r w:rsidR="006C2B8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immune</w:t>
      </w:r>
      <w:r w:rsidRPr="00AD0842">
        <w:rPr>
          <w:rFonts w:eastAsia="Calibri"/>
          <w:spacing w:val="-4"/>
          <w:sz w:val="22"/>
          <w:szCs w:val="22"/>
          <w:lang w:eastAsia="en-US"/>
        </w:rPr>
        <w:t>.</w:t>
      </w:r>
    </w:p>
    <w:p w14:paraId="64E0EA30" w14:textId="3CB214F9" w:rsidR="000E4767" w:rsidRPr="00AD0842" w:rsidRDefault="007516C0" w:rsidP="007516C0">
      <w:pPr>
        <w:widowControl w:val="0"/>
        <w:tabs>
          <w:tab w:val="left" w:pos="966"/>
        </w:tabs>
        <w:autoSpaceDE w:val="0"/>
        <w:autoSpaceDN w:val="0"/>
        <w:ind w:left="284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noProof/>
          <w:sz w:val="22"/>
          <w:szCs w:val="22"/>
        </w:rPr>
        <w:drawing>
          <wp:anchor distT="0" distB="0" distL="71755" distR="0" simplePos="0" relativeHeight="251705344" behindDoc="0" locked="0" layoutInCell="1" allowOverlap="1" wp14:anchorId="548996D7" wp14:editId="055FAF21">
            <wp:simplePos x="0" y="0"/>
            <wp:positionH relativeFrom="margin">
              <wp:posOffset>3863975</wp:posOffset>
            </wp:positionH>
            <wp:positionV relativeFrom="paragraph">
              <wp:posOffset>74295</wp:posOffset>
            </wp:positionV>
            <wp:extent cx="2242185" cy="1478280"/>
            <wp:effectExtent l="0" t="0" r="5715" b="0"/>
            <wp:wrapSquare wrapText="bothSides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NPY </w:t>
      </w:r>
      <w:r w:rsidR="006C2B83" w:rsidRPr="00AD0842">
        <w:rPr>
          <w:rFonts w:eastAsia="Calibri"/>
          <w:b/>
          <w:bCs/>
          <w:sz w:val="22"/>
          <w:szCs w:val="22"/>
          <w:lang w:eastAsia="en-US"/>
        </w:rPr>
        <w:t>è</w:t>
      </w:r>
      <w:r w:rsidR="006C2B83" w:rsidRPr="00AD0842">
        <w:rPr>
          <w:rFonts w:eastAsia="Calibri"/>
          <w:b/>
          <w:bCs/>
          <w:spacing w:val="-4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b/>
          <w:bCs/>
          <w:sz w:val="22"/>
          <w:szCs w:val="22"/>
          <w:lang w:eastAsia="en-US"/>
        </w:rPr>
        <w:t>inibito da</w:t>
      </w:r>
      <w:r w:rsidR="006C2B83" w:rsidRPr="00AD0842">
        <w:rPr>
          <w:rFonts w:eastAsia="Calibri"/>
          <w:b/>
          <w:bCs/>
          <w:spacing w:val="-2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b/>
          <w:bCs/>
          <w:sz w:val="22"/>
          <w:szCs w:val="22"/>
          <w:lang w:eastAsia="en-US"/>
        </w:rPr>
        <w:t>insulina</w:t>
      </w:r>
      <w:r w:rsidR="006C2B83" w:rsidRPr="00AD0842">
        <w:rPr>
          <w:rFonts w:eastAsia="Calibri"/>
          <w:b/>
          <w:bCs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b/>
          <w:bCs/>
          <w:sz w:val="22"/>
          <w:szCs w:val="22"/>
          <w:lang w:eastAsia="en-US"/>
        </w:rPr>
        <w:t>e</w:t>
      </w:r>
      <w:r w:rsidR="006C2B83" w:rsidRPr="00AD0842">
        <w:rPr>
          <w:rFonts w:eastAsia="Calibri"/>
          <w:b/>
          <w:bCs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b/>
          <w:bCs/>
          <w:sz w:val="22"/>
          <w:szCs w:val="22"/>
          <w:lang w:eastAsia="en-US"/>
        </w:rPr>
        <w:t>leptina</w:t>
      </w:r>
      <w:r w:rsidRPr="00AD0842">
        <w:rPr>
          <w:noProof/>
          <w:sz w:val="22"/>
          <w:szCs w:val="22"/>
        </w:rPr>
        <w:t>.</w:t>
      </w:r>
    </w:p>
    <w:p w14:paraId="2DB14A00" w14:textId="48ADDFEA" w:rsidR="006C2B83" w:rsidRPr="00AD0842" w:rsidRDefault="006C2B83" w:rsidP="007516C0">
      <w:pPr>
        <w:widowControl w:val="0"/>
        <w:autoSpaceDE w:val="0"/>
        <w:autoSpaceDN w:val="0"/>
        <w:ind w:left="284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Il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recettore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NPY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è</w:t>
      </w:r>
      <w:r w:rsidRPr="00AD0842">
        <w:rPr>
          <w:rFonts w:eastAsia="Calibri"/>
          <w:spacing w:val="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G-</w:t>
      </w:r>
      <w:proofErr w:type="spellStart"/>
      <w:r w:rsidRPr="00AD0842">
        <w:rPr>
          <w:rFonts w:eastAsia="Calibri"/>
          <w:sz w:val="22"/>
          <w:szCs w:val="22"/>
          <w:lang w:eastAsia="en-US"/>
        </w:rPr>
        <w:t>coupled</w:t>
      </w:r>
      <w:proofErr w:type="spellEnd"/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e,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interagendo con delle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subunità</w:t>
      </w:r>
      <w:r w:rsidRPr="00AD0842">
        <w:rPr>
          <w:rFonts w:eastAsia="Calibri"/>
          <w:spacing w:val="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intracellulari, da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un lato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u w:val="single"/>
          <w:lang w:eastAsia="en-US"/>
        </w:rPr>
        <w:t>blocca</w:t>
      </w:r>
      <w:r w:rsidRPr="00AD0842">
        <w:rPr>
          <w:rFonts w:eastAsia="Calibri"/>
          <w:spacing w:val="2"/>
          <w:sz w:val="22"/>
          <w:szCs w:val="22"/>
          <w:u w:val="single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u w:val="single"/>
          <w:lang w:eastAsia="en-US"/>
        </w:rPr>
        <w:t>la</w:t>
      </w:r>
      <w:r w:rsidRPr="00AD0842">
        <w:rPr>
          <w:rFonts w:eastAsia="Calibri"/>
          <w:spacing w:val="-2"/>
          <w:sz w:val="22"/>
          <w:szCs w:val="22"/>
          <w:u w:val="single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u w:val="single"/>
          <w:lang w:eastAsia="en-US"/>
        </w:rPr>
        <w:t>sintesi di cAMP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dall’altro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blocca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canali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</w:t>
      </w:r>
      <w:r w:rsidR="00B21D80" w:rsidRPr="00AD0842">
        <w:rPr>
          <w:rFonts w:eastAsia="Calibri"/>
          <w:sz w:val="22"/>
          <w:szCs w:val="22"/>
          <w:lang w:eastAsia="en-US"/>
        </w:rPr>
        <w:t>el Ca</w:t>
      </w:r>
      <w:r w:rsidR="00B21D80" w:rsidRPr="00AD0842">
        <w:rPr>
          <w:rFonts w:eastAsia="Calibri"/>
          <w:sz w:val="22"/>
          <w:szCs w:val="22"/>
          <w:vertAlign w:val="superscript"/>
          <w:lang w:eastAsia="en-US"/>
        </w:rPr>
        <w:t>2+</w:t>
      </w:r>
      <w:r w:rsidR="00B21D80" w:rsidRPr="00AD0842">
        <w:rPr>
          <w:rFonts w:eastAsia="Calibri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stimola l’ingresso del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K</w:t>
      </w:r>
      <w:r w:rsidRPr="00AD0842">
        <w:rPr>
          <w:rFonts w:eastAsia="Calibri"/>
          <w:sz w:val="22"/>
          <w:szCs w:val="22"/>
          <w:vertAlign w:val="superscript"/>
          <w:lang w:eastAsia="en-US"/>
        </w:rPr>
        <w:t>+</w:t>
      </w:r>
      <w:r w:rsidRPr="00AD0842">
        <w:rPr>
          <w:rFonts w:eastAsia="Calibri"/>
          <w:sz w:val="22"/>
          <w:szCs w:val="22"/>
          <w:lang w:eastAsia="en-US"/>
        </w:rPr>
        <w:t xml:space="preserve">. </w:t>
      </w:r>
      <w:r w:rsidR="00CE16EF" w:rsidRPr="00AD0842">
        <w:rPr>
          <w:rFonts w:eastAsia="Calibri"/>
          <w:sz w:val="22"/>
          <w:szCs w:val="22"/>
          <w:lang w:eastAsia="en-US"/>
        </w:rPr>
        <w:t>A</w:t>
      </w:r>
      <w:r w:rsidRPr="00AD0842">
        <w:rPr>
          <w:rFonts w:eastAsia="Calibri"/>
          <w:sz w:val="22"/>
          <w:szCs w:val="22"/>
          <w:lang w:eastAsia="en-US"/>
        </w:rPr>
        <w:t>gendo poi a livello ipofisario, farà rilasciare SH aumentando il consumo energetico.</w:t>
      </w:r>
    </w:p>
    <w:p w14:paraId="2B888B11" w14:textId="2163F611" w:rsidR="007516C0" w:rsidRPr="00AD0842" w:rsidRDefault="006C2B83" w:rsidP="007516C0">
      <w:pPr>
        <w:widowControl w:val="0"/>
        <w:autoSpaceDE w:val="0"/>
        <w:autoSpaceDN w:val="0"/>
        <w:ind w:left="284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Avvia,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quindi,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una cascata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trasduzionale che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si avvale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 xml:space="preserve">del </w:t>
      </w:r>
      <w:r w:rsidRPr="00AD0842">
        <w:rPr>
          <w:rFonts w:eastAsia="Calibri"/>
          <w:sz w:val="22"/>
          <w:szCs w:val="22"/>
          <w:u w:val="single"/>
          <w:lang w:eastAsia="en-US"/>
        </w:rPr>
        <w:t>PI3P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modula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 xml:space="preserve">la trascrizione genica. </w:t>
      </w:r>
    </w:p>
    <w:p w14:paraId="0570A5D0" w14:textId="5BE94A30" w:rsidR="006C2B83" w:rsidRPr="00AD0842" w:rsidRDefault="006C2B83" w:rsidP="00A95779">
      <w:pPr>
        <w:widowControl w:val="0"/>
        <w:autoSpaceDE w:val="0"/>
        <w:autoSpaceDN w:val="0"/>
        <w:spacing w:after="240"/>
        <w:ind w:left="284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Aumentano anche i livelli del GABA che va ad agire anche a livello comportamentale.</w:t>
      </w:r>
    </w:p>
    <w:p w14:paraId="621FA5A4" w14:textId="1558E84E" w:rsidR="006415BF" w:rsidRPr="00AD0842" w:rsidRDefault="004013FF" w:rsidP="00A95779">
      <w:pPr>
        <w:widowControl w:val="0"/>
        <w:numPr>
          <w:ilvl w:val="0"/>
          <w:numId w:val="1"/>
        </w:numPr>
        <w:tabs>
          <w:tab w:val="left" w:pos="541"/>
        </w:tabs>
        <w:autoSpaceDE w:val="0"/>
        <w:autoSpaceDN w:val="0"/>
        <w:ind w:left="284" w:hanging="359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noProof/>
          <w:sz w:val="22"/>
          <w:szCs w:val="22"/>
        </w:rPr>
        <w:drawing>
          <wp:anchor distT="0" distB="0" distL="36195" distR="0" simplePos="0" relativeHeight="251686912" behindDoc="0" locked="0" layoutInCell="1" allowOverlap="1" wp14:anchorId="276E27FC" wp14:editId="7FAC0599">
            <wp:simplePos x="0" y="0"/>
            <wp:positionH relativeFrom="page">
              <wp:posOffset>4705985</wp:posOffset>
            </wp:positionH>
            <wp:positionV relativeFrom="paragraph">
              <wp:posOffset>144145</wp:posOffset>
            </wp:positionV>
            <wp:extent cx="2151380" cy="1931670"/>
            <wp:effectExtent l="0" t="0" r="0" b="0"/>
            <wp:wrapSquare wrapText="bothSides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93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B83" w:rsidRPr="00AD0842">
        <w:rPr>
          <w:rFonts w:eastAsia="Calibri"/>
          <w:b/>
          <w:sz w:val="22"/>
          <w:szCs w:val="22"/>
          <w:lang w:eastAsia="en-US"/>
        </w:rPr>
        <w:t>AGOUTI</w:t>
      </w:r>
      <w:r w:rsidR="006C2B83" w:rsidRPr="00AD0842">
        <w:rPr>
          <w:rFonts w:eastAsia="Calibri"/>
          <w:b/>
          <w:spacing w:val="-4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b/>
          <w:sz w:val="22"/>
          <w:szCs w:val="22"/>
          <w:lang w:eastAsia="en-US"/>
        </w:rPr>
        <w:t>(</w:t>
      </w:r>
      <w:proofErr w:type="spellStart"/>
      <w:r w:rsidR="006C2B83" w:rsidRPr="00AD0842">
        <w:rPr>
          <w:rFonts w:eastAsia="Calibri"/>
          <w:b/>
          <w:sz w:val="22"/>
          <w:szCs w:val="22"/>
          <w:lang w:eastAsia="en-US"/>
        </w:rPr>
        <w:t>AgRP</w:t>
      </w:r>
      <w:proofErr w:type="spellEnd"/>
      <w:r w:rsidR="006C2B83" w:rsidRPr="00AD0842">
        <w:rPr>
          <w:rFonts w:eastAsia="Calibri"/>
          <w:b/>
          <w:sz w:val="22"/>
          <w:szCs w:val="22"/>
          <w:lang w:eastAsia="en-US"/>
        </w:rPr>
        <w:t>)</w:t>
      </w:r>
      <w:r w:rsidR="006415BF" w:rsidRPr="00AD0842">
        <w:rPr>
          <w:rFonts w:eastAsia="Calibri"/>
          <w:b/>
          <w:sz w:val="22"/>
          <w:szCs w:val="22"/>
          <w:lang w:eastAsia="en-US"/>
        </w:rPr>
        <w:t>:</w:t>
      </w:r>
    </w:p>
    <w:p w14:paraId="2C4E7E84" w14:textId="51F0938A" w:rsidR="004013FF" w:rsidRPr="00AD0842" w:rsidRDefault="006C2B83" w:rsidP="006415BF">
      <w:pPr>
        <w:widowControl w:val="0"/>
        <w:tabs>
          <w:tab w:val="left" w:pos="541"/>
        </w:tabs>
        <w:autoSpaceDE w:val="0"/>
        <w:autoSpaceDN w:val="0"/>
        <w:ind w:left="284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peptide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sz w:val="22"/>
          <w:szCs w:val="22"/>
          <w:lang w:eastAsia="en-US"/>
        </w:rPr>
        <w:t xml:space="preserve">oressigeno </w:t>
      </w:r>
      <w:r w:rsidRPr="00AD0842">
        <w:rPr>
          <w:rFonts w:eastAsia="Calibri"/>
          <w:sz w:val="22"/>
          <w:szCs w:val="22"/>
          <w:lang w:eastAsia="en-US"/>
        </w:rPr>
        <w:t xml:space="preserve">sempre </w:t>
      </w:r>
      <w:r w:rsidRPr="00AD0842">
        <w:rPr>
          <w:rFonts w:eastAsia="Calibri"/>
          <w:sz w:val="22"/>
          <w:szCs w:val="22"/>
          <w:u w:val="single"/>
          <w:lang w:eastAsia="en-US"/>
        </w:rPr>
        <w:t>co-espresso</w:t>
      </w:r>
      <w:r w:rsidRPr="00AD0842">
        <w:rPr>
          <w:rFonts w:eastAsia="Calibri"/>
          <w:spacing w:val="-2"/>
          <w:sz w:val="22"/>
          <w:szCs w:val="22"/>
          <w:u w:val="single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u w:val="single"/>
          <w:lang w:eastAsia="en-US"/>
        </w:rPr>
        <w:t>con</w:t>
      </w:r>
      <w:r w:rsidRPr="00AD0842">
        <w:rPr>
          <w:rFonts w:eastAsia="Calibri"/>
          <w:spacing w:val="-6"/>
          <w:sz w:val="22"/>
          <w:szCs w:val="22"/>
          <w:u w:val="single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u w:val="single"/>
          <w:lang w:eastAsia="en-US"/>
        </w:rPr>
        <w:t>NPY</w:t>
      </w:r>
      <w:r w:rsidRPr="00AD0842">
        <w:rPr>
          <w:rFonts w:eastAsia="Calibri"/>
          <w:sz w:val="22"/>
          <w:szCs w:val="22"/>
          <w:lang w:eastAsia="en-US"/>
        </w:rPr>
        <w:t xml:space="preserve">. </w:t>
      </w:r>
    </w:p>
    <w:p w14:paraId="6F187DFB" w14:textId="158B6F88" w:rsidR="004013FF" w:rsidRPr="00AD0842" w:rsidRDefault="006C2B83" w:rsidP="006415BF">
      <w:pPr>
        <w:widowControl w:val="0"/>
        <w:tabs>
          <w:tab w:val="left" w:pos="541"/>
        </w:tabs>
        <w:autoSpaceDE w:val="0"/>
        <w:autoSpaceDN w:val="0"/>
        <w:ind w:left="284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È un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u w:val="single"/>
          <w:lang w:eastAsia="en-US"/>
        </w:rPr>
        <w:t>antagonista di</w:t>
      </w:r>
      <w:r w:rsidRPr="00AD0842">
        <w:rPr>
          <w:rFonts w:eastAsia="Calibri"/>
          <w:spacing w:val="-3"/>
          <w:sz w:val="22"/>
          <w:szCs w:val="22"/>
          <w:u w:val="single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u w:val="single"/>
          <w:lang w:eastAsia="en-US"/>
        </w:rPr>
        <w:t>MS</w:t>
      </w:r>
      <w:r w:rsidRPr="00AD0842">
        <w:rPr>
          <w:rFonts w:eastAsia="Calibri"/>
          <w:spacing w:val="2"/>
          <w:sz w:val="22"/>
          <w:szCs w:val="22"/>
          <w:u w:val="single"/>
          <w:lang w:eastAsia="en-US"/>
        </w:rPr>
        <w:t>H</w:t>
      </w:r>
      <w:r w:rsidRPr="00AD0842">
        <w:rPr>
          <w:rFonts w:eastAsia="Calibri"/>
          <w:spacing w:val="2"/>
          <w:sz w:val="22"/>
          <w:szCs w:val="22"/>
          <w:lang w:eastAsia="en-US"/>
        </w:rPr>
        <w:t xml:space="preserve"> </w:t>
      </w:r>
      <w:r w:rsidR="004013FF" w:rsidRPr="00AD0842">
        <w:rPr>
          <w:rFonts w:eastAsia="Calibri"/>
          <w:spacing w:val="2"/>
          <w:sz w:val="22"/>
          <w:szCs w:val="22"/>
          <w:lang w:eastAsia="en-US"/>
        </w:rPr>
        <w:t xml:space="preserve">(ormone melanostimolante), </w:t>
      </w:r>
      <w:r w:rsidRPr="00AD0842">
        <w:rPr>
          <w:rFonts w:eastAsia="Calibri"/>
          <w:spacing w:val="2"/>
          <w:sz w:val="22"/>
          <w:szCs w:val="22"/>
          <w:lang w:eastAsia="en-US"/>
        </w:rPr>
        <w:t xml:space="preserve">in quanto va a competere per il legame con </w:t>
      </w:r>
      <w:r w:rsidRPr="00AD0842">
        <w:rPr>
          <w:rFonts w:eastAsia="Calibri"/>
          <w:sz w:val="22"/>
          <w:szCs w:val="22"/>
          <w:lang w:eastAsia="en-US"/>
        </w:rPr>
        <w:t>i recettori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MC3R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 xml:space="preserve">MC4R. </w:t>
      </w:r>
    </w:p>
    <w:p w14:paraId="3B74967D" w14:textId="77777777" w:rsidR="004013FF" w:rsidRPr="00AD0842" w:rsidRDefault="006C2B83" w:rsidP="004013FF">
      <w:pPr>
        <w:widowControl w:val="0"/>
        <w:tabs>
          <w:tab w:val="left" w:pos="541"/>
        </w:tabs>
        <w:autoSpaceDE w:val="0"/>
        <w:autoSpaceDN w:val="0"/>
        <w:ind w:left="284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 xml:space="preserve">Il ligando </w:t>
      </w:r>
      <w:r w:rsidR="00481835" w:rsidRPr="00AD0842">
        <w:rPr>
          <w:rFonts w:eastAsia="Calibri"/>
          <w:sz w:val="22"/>
          <w:szCs w:val="22"/>
          <w:lang w:eastAsia="en-US"/>
        </w:rPr>
        <w:t>fisiologico</w:t>
      </w:r>
      <w:r w:rsidRPr="00AD0842">
        <w:rPr>
          <w:rFonts w:eastAsia="Calibri"/>
          <w:sz w:val="22"/>
          <w:szCs w:val="22"/>
          <w:lang w:eastAsia="en-US"/>
        </w:rPr>
        <w:t xml:space="preserve"> è un derivato della degradazione della pro-</w:t>
      </w:r>
      <w:proofErr w:type="spellStart"/>
      <w:r w:rsidRPr="00AD0842">
        <w:rPr>
          <w:rFonts w:eastAsia="Calibri"/>
          <w:sz w:val="22"/>
          <w:szCs w:val="22"/>
          <w:lang w:eastAsia="en-US"/>
        </w:rPr>
        <w:t>opiomelanocortina</w:t>
      </w:r>
      <w:proofErr w:type="spellEnd"/>
      <w:r w:rsidR="004013FF" w:rsidRPr="00AD0842">
        <w:rPr>
          <w:rFonts w:eastAsia="Calibri"/>
          <w:sz w:val="22"/>
          <w:szCs w:val="22"/>
          <w:lang w:eastAsia="en-US"/>
        </w:rPr>
        <w:t xml:space="preserve"> (POMC),</w:t>
      </w:r>
      <w:r w:rsidRPr="00AD0842">
        <w:rPr>
          <w:rFonts w:eastAsia="Calibri"/>
          <w:sz w:val="22"/>
          <w:szCs w:val="22"/>
          <w:lang w:eastAsia="en-US"/>
        </w:rPr>
        <w:t xml:space="preserve"> che viene tagliata proteoliticamente in peptidi biologicamente</w:t>
      </w:r>
      <w:r w:rsidR="00481835" w:rsidRPr="00AD0842">
        <w:rPr>
          <w:rFonts w:eastAsia="Calibri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attivi.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Nello specifico, la </w:t>
      </w:r>
      <w:r w:rsidRPr="00AD0842">
        <w:rPr>
          <w:rFonts w:eastAsia="Calibri"/>
          <w:b/>
          <w:sz w:val="22"/>
          <w:szCs w:val="22"/>
          <w:lang w:eastAsia="en-US"/>
        </w:rPr>
        <w:t>POMC</w:t>
      </w:r>
      <w:r w:rsidRPr="00AD0842">
        <w:rPr>
          <w:rFonts w:eastAsia="Calibri"/>
          <w:sz w:val="22"/>
          <w:szCs w:val="22"/>
          <w:lang w:eastAsia="en-US"/>
        </w:rPr>
        <w:t xml:space="preserve"> viene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attaccata da delle convertasi (PC1 e PC3), che la dividono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in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pro-ACTH e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in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4013FF" w:rsidRPr="00AD0842">
        <w:rPr>
          <w:rFonts w:ascii="Cambria Math" w:eastAsia="Calibri" w:hAnsi="Cambria Math" w:cs="Cambria Math"/>
          <w:spacing w:val="-1"/>
          <w:sz w:val="22"/>
          <w:szCs w:val="22"/>
          <w:lang w:eastAsia="en-US"/>
        </w:rPr>
        <w:t>𝛽</w:t>
      </w:r>
      <w:r w:rsidRPr="00AD0842">
        <w:rPr>
          <w:rFonts w:eastAsia="Calibri"/>
          <w:sz w:val="22"/>
          <w:szCs w:val="22"/>
          <w:lang w:eastAsia="en-US"/>
        </w:rPr>
        <w:t>-LPH.</w:t>
      </w:r>
      <w:r w:rsidR="009633DF" w:rsidRPr="00AD0842">
        <w:rPr>
          <w:rFonts w:eastAsia="Calibri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Un ulteriore intervento delle convertasi (PC2) fa sì che si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arrivi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poi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alle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forme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definitive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4013FF" w:rsidRPr="00AD0842">
        <w:rPr>
          <w:rFonts w:eastAsia="Calibri"/>
          <w:sz w:val="22"/>
          <w:szCs w:val="22"/>
          <w:lang w:eastAsia="en-US"/>
        </w:rPr>
        <w:t>della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sz w:val="22"/>
          <w:szCs w:val="22"/>
          <w:lang w:eastAsia="en-US"/>
        </w:rPr>
        <w:t>melanocortina</w:t>
      </w:r>
      <w:r w:rsidR="004D25EF" w:rsidRPr="00AD0842">
        <w:rPr>
          <w:rFonts w:eastAsia="Calibri"/>
          <w:bCs/>
          <w:sz w:val="22"/>
          <w:szCs w:val="22"/>
          <w:lang w:eastAsia="en-US"/>
        </w:rPr>
        <w:t>: queste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C43DED" w:rsidRPr="00AD0842">
        <w:rPr>
          <w:rFonts w:eastAsia="Calibri"/>
          <w:sz w:val="22"/>
          <w:szCs w:val="22"/>
          <w:lang w:eastAsia="en-US"/>
        </w:rPr>
        <w:t xml:space="preserve">legano il </w:t>
      </w:r>
      <w:r w:rsidRPr="00AD0842">
        <w:rPr>
          <w:rFonts w:eastAsia="Calibri"/>
          <w:sz w:val="22"/>
          <w:szCs w:val="22"/>
          <w:lang w:eastAsia="en-US"/>
        </w:rPr>
        <w:t>recettore di tipo 1, che a livello della cute porta alla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formazione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dei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pigmenti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melanina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ha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poi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azioni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 xml:space="preserve">tessuto-specifiche. </w:t>
      </w:r>
    </w:p>
    <w:p w14:paraId="099127D5" w14:textId="404F40C5" w:rsidR="006C2B83" w:rsidRPr="00AD0842" w:rsidRDefault="006C2B83" w:rsidP="004013FF">
      <w:pPr>
        <w:widowControl w:val="0"/>
        <w:tabs>
          <w:tab w:val="left" w:pos="541"/>
        </w:tabs>
        <w:autoSpaceDE w:val="0"/>
        <w:autoSpaceDN w:val="0"/>
        <w:ind w:left="284"/>
        <w:jc w:val="both"/>
        <w:rPr>
          <w:rFonts w:eastAsia="Calibri"/>
          <w:bCs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POMC fa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Cs/>
          <w:sz w:val="22"/>
          <w:szCs w:val="22"/>
          <w:lang w:eastAsia="en-US"/>
        </w:rPr>
        <w:t>passare</w:t>
      </w:r>
      <w:r w:rsidRPr="00AD0842">
        <w:rPr>
          <w:rFonts w:eastAsia="Calibri"/>
          <w:bCs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Cs/>
          <w:sz w:val="22"/>
          <w:szCs w:val="22"/>
          <w:lang w:eastAsia="en-US"/>
        </w:rPr>
        <w:t>la</w:t>
      </w:r>
      <w:r w:rsidRPr="00AD0842">
        <w:rPr>
          <w:rFonts w:eastAsia="Calibri"/>
          <w:bCs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Cs/>
          <w:sz w:val="22"/>
          <w:szCs w:val="22"/>
          <w:lang w:eastAsia="en-US"/>
        </w:rPr>
        <w:t>fame.</w:t>
      </w:r>
    </w:p>
    <w:p w14:paraId="638D39D1" w14:textId="77777777" w:rsidR="004D5F52" w:rsidRPr="00AD0842" w:rsidRDefault="004D5F52" w:rsidP="004D5F52">
      <w:pPr>
        <w:widowControl w:val="0"/>
        <w:tabs>
          <w:tab w:val="left" w:pos="541"/>
        </w:tabs>
        <w:autoSpaceDE w:val="0"/>
        <w:autoSpaceDN w:val="0"/>
        <w:ind w:left="284"/>
        <w:jc w:val="both"/>
        <w:rPr>
          <w:rFonts w:eastAsia="Calibri"/>
          <w:sz w:val="22"/>
          <w:szCs w:val="22"/>
          <w:lang w:eastAsia="en-US"/>
        </w:rPr>
      </w:pPr>
    </w:p>
    <w:p w14:paraId="7AD99CD9" w14:textId="77777777" w:rsidR="006415BF" w:rsidRPr="00AD0842" w:rsidRDefault="006415BF" w:rsidP="00A95779">
      <w:pPr>
        <w:widowControl w:val="0"/>
        <w:numPr>
          <w:ilvl w:val="0"/>
          <w:numId w:val="1"/>
        </w:numPr>
        <w:tabs>
          <w:tab w:val="left" w:pos="541"/>
        </w:tabs>
        <w:autoSpaceDE w:val="0"/>
        <w:autoSpaceDN w:val="0"/>
        <w:ind w:left="284" w:hanging="358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b/>
          <w:sz w:val="22"/>
          <w:szCs w:val="22"/>
          <w:lang w:eastAsia="en-US"/>
        </w:rPr>
        <w:t>Peptidi</w:t>
      </w:r>
      <w:r w:rsidRPr="00AD0842">
        <w:rPr>
          <w:rFonts w:eastAsia="Calibri"/>
          <w:b/>
          <w:spacing w:val="2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sz w:val="22"/>
          <w:szCs w:val="22"/>
          <w:lang w:eastAsia="en-US"/>
        </w:rPr>
        <w:t>CART:</w:t>
      </w:r>
      <w:r w:rsidRPr="00AD0842">
        <w:rPr>
          <w:rFonts w:eastAsia="Calibri"/>
          <w:bCs/>
          <w:sz w:val="22"/>
          <w:szCs w:val="22"/>
          <w:lang w:eastAsia="en-US"/>
        </w:rPr>
        <w:t xml:space="preserve"> </w:t>
      </w:r>
    </w:p>
    <w:p w14:paraId="51F2448A" w14:textId="5C92DBC8" w:rsidR="004013FF" w:rsidRPr="00AD0842" w:rsidRDefault="004013FF" w:rsidP="006415BF">
      <w:pPr>
        <w:widowControl w:val="0"/>
        <w:tabs>
          <w:tab w:val="left" w:pos="541"/>
        </w:tabs>
        <w:autoSpaceDE w:val="0"/>
        <w:autoSpaceDN w:val="0"/>
        <w:ind w:left="284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bCs/>
          <w:sz w:val="22"/>
          <w:szCs w:val="22"/>
          <w:lang w:eastAsia="en-US"/>
        </w:rPr>
        <w:t xml:space="preserve">peptidi </w:t>
      </w:r>
      <w:r w:rsidRPr="00AD0842">
        <w:rPr>
          <w:rFonts w:eastAsia="Calibri"/>
          <w:b/>
          <w:sz w:val="22"/>
          <w:szCs w:val="22"/>
          <w:lang w:eastAsia="en-US"/>
        </w:rPr>
        <w:t>anoressizzanti</w:t>
      </w:r>
      <w:r w:rsidRPr="00AD0842">
        <w:rPr>
          <w:rFonts w:eastAsia="Calibri"/>
          <w:bCs/>
          <w:sz w:val="22"/>
          <w:szCs w:val="22"/>
          <w:lang w:eastAsia="en-US"/>
        </w:rPr>
        <w:t xml:space="preserve">; </w:t>
      </w:r>
      <w:r w:rsidR="006415BF" w:rsidRPr="00AD0842">
        <w:rPr>
          <w:rFonts w:eastAsia="Calibri"/>
          <w:bCs/>
          <w:sz w:val="22"/>
          <w:szCs w:val="22"/>
          <w:lang w:eastAsia="en-US"/>
        </w:rPr>
        <w:t>si tratta di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 trascritti regolati da cocaina e anfetamine. </w:t>
      </w:r>
    </w:p>
    <w:p w14:paraId="20B1C330" w14:textId="090680AB" w:rsidR="006C2B83" w:rsidRPr="00AD0842" w:rsidRDefault="003F017F" w:rsidP="004013FF">
      <w:pPr>
        <w:widowControl w:val="0"/>
        <w:tabs>
          <w:tab w:val="left" w:pos="541"/>
        </w:tabs>
        <w:autoSpaceDE w:val="0"/>
        <w:autoSpaceDN w:val="0"/>
        <w:spacing w:after="120"/>
        <w:ind w:left="284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714560" behindDoc="0" locked="0" layoutInCell="1" allowOverlap="1" wp14:anchorId="3F1D009D" wp14:editId="5016693A">
            <wp:simplePos x="0" y="0"/>
            <wp:positionH relativeFrom="margin">
              <wp:posOffset>3926088</wp:posOffset>
            </wp:positionH>
            <wp:positionV relativeFrom="page">
              <wp:posOffset>8275320</wp:posOffset>
            </wp:positionV>
            <wp:extent cx="2202180" cy="1851660"/>
            <wp:effectExtent l="0" t="0" r="0" b="254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B83" w:rsidRPr="00AD0842">
        <w:rPr>
          <w:rFonts w:eastAsia="Calibri"/>
          <w:sz w:val="22"/>
          <w:szCs w:val="22"/>
          <w:lang w:eastAsia="en-US"/>
        </w:rPr>
        <w:t>Agiscono sul SN autonomo attivando la termogenesi e regolando la glicemia</w:t>
      </w:r>
      <w:r w:rsidR="002A1D69" w:rsidRPr="00AD0842">
        <w:rPr>
          <w:rFonts w:eastAsia="Calibri"/>
          <w:sz w:val="22"/>
          <w:szCs w:val="22"/>
          <w:lang w:eastAsia="en-US"/>
        </w:rPr>
        <w:t>.</w:t>
      </w:r>
      <w:r w:rsidR="004013FF" w:rsidRPr="00AD0842">
        <w:rPr>
          <w:rFonts w:eastAsia="Calibri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La funzione anoressizzante si esplica con il legame ai recettori specifici presenti sulla membrana dei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neuroni,</w:t>
      </w:r>
      <w:r w:rsidR="006C2B83"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dove</w:t>
      </w:r>
      <w:r w:rsidR="006C2B83"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attivano</w:t>
      </w:r>
      <w:r w:rsidR="006C2B83"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una</w:t>
      </w:r>
      <w:r w:rsidR="006C2B83"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cascata</w:t>
      </w:r>
      <w:r w:rsidR="006C2B83"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che</w:t>
      </w:r>
      <w:r w:rsidR="006C2B83"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porta</w:t>
      </w:r>
      <w:r w:rsidR="006C2B83"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all’attivazione</w:t>
      </w:r>
      <w:r w:rsidR="006C2B83"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della</w:t>
      </w:r>
      <w:r w:rsidR="006C2B83"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u w:val="single"/>
          <w:lang w:eastAsia="en-US"/>
        </w:rPr>
        <w:t>via</w:t>
      </w:r>
      <w:r w:rsidR="006C2B83" w:rsidRPr="00AD0842">
        <w:rPr>
          <w:rFonts w:eastAsia="Calibri"/>
          <w:spacing w:val="-9"/>
          <w:sz w:val="22"/>
          <w:szCs w:val="22"/>
          <w:u w:val="single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u w:val="single"/>
          <w:lang w:eastAsia="en-US"/>
        </w:rPr>
        <w:t>delle</w:t>
      </w:r>
      <w:r w:rsidR="006C2B83" w:rsidRPr="00AD0842">
        <w:rPr>
          <w:rFonts w:eastAsia="Calibri"/>
          <w:spacing w:val="-7"/>
          <w:sz w:val="22"/>
          <w:szCs w:val="22"/>
          <w:u w:val="single"/>
          <w:lang w:eastAsia="en-US"/>
        </w:rPr>
        <w:t xml:space="preserve"> </w:t>
      </w:r>
      <w:proofErr w:type="spellStart"/>
      <w:r w:rsidR="006C2B83" w:rsidRPr="00AD0842">
        <w:rPr>
          <w:rFonts w:eastAsia="Calibri"/>
          <w:sz w:val="22"/>
          <w:szCs w:val="22"/>
          <w:u w:val="single"/>
          <w:lang w:eastAsia="en-US"/>
        </w:rPr>
        <w:t>MAPk</w:t>
      </w:r>
      <w:proofErr w:type="spellEnd"/>
      <w:r w:rsidR="006C2B83"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e</w:t>
      </w:r>
      <w:r w:rsidR="006C2B83" w:rsidRPr="00AD0842">
        <w:rPr>
          <w:rFonts w:eastAsia="Calibri"/>
          <w:spacing w:val="-10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il</w:t>
      </w:r>
      <w:r w:rsidR="006C2B83"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blocco</w:t>
      </w:r>
      <w:r w:rsidR="006C2B83"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dell’ingress</w:t>
      </w:r>
      <w:r w:rsidR="007D1FB7" w:rsidRPr="00AD0842">
        <w:rPr>
          <w:rFonts w:eastAsia="Calibri"/>
          <w:sz w:val="22"/>
          <w:szCs w:val="22"/>
          <w:lang w:eastAsia="en-US"/>
        </w:rPr>
        <w:t>o d</w:t>
      </w:r>
      <w:r w:rsidR="006C2B83" w:rsidRPr="00AD0842">
        <w:rPr>
          <w:rFonts w:eastAsia="Calibri"/>
          <w:sz w:val="22"/>
          <w:szCs w:val="22"/>
          <w:lang w:eastAsia="en-US"/>
        </w:rPr>
        <w:t>el</w:t>
      </w:r>
      <w:r w:rsidR="007D1FB7" w:rsidRPr="00AD0842">
        <w:rPr>
          <w:rFonts w:eastAsia="Calibri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Ca</w:t>
      </w:r>
      <w:r w:rsidR="006C2B83" w:rsidRPr="00AD0842">
        <w:rPr>
          <w:rFonts w:eastAsia="Calibri"/>
          <w:sz w:val="22"/>
          <w:szCs w:val="22"/>
          <w:vertAlign w:val="superscript"/>
          <w:lang w:eastAsia="en-US"/>
        </w:rPr>
        <w:t>2+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 con blocco</w:t>
      </w:r>
      <w:r w:rsidR="007D1FB7" w:rsidRPr="00AD0842">
        <w:rPr>
          <w:rFonts w:eastAsia="Calibri"/>
          <w:sz w:val="22"/>
          <w:szCs w:val="22"/>
          <w:lang w:eastAsia="en-US"/>
        </w:rPr>
        <w:t xml:space="preserve"> d</w:t>
      </w:r>
      <w:r w:rsidR="006C2B83" w:rsidRPr="00AD0842">
        <w:rPr>
          <w:rFonts w:eastAsia="Calibri"/>
          <w:sz w:val="22"/>
          <w:szCs w:val="22"/>
          <w:lang w:eastAsia="en-US"/>
        </w:rPr>
        <w:t>ei canali L</w:t>
      </w:r>
      <w:r w:rsidR="004013FF" w:rsidRPr="00AD0842">
        <w:rPr>
          <w:rFonts w:eastAsia="Calibri"/>
          <w:sz w:val="22"/>
          <w:szCs w:val="22"/>
          <w:lang w:eastAsia="en-US"/>
        </w:rPr>
        <w:t xml:space="preserve"> </w:t>
      </w:r>
      <w:r w:rsidR="004013FF" w:rsidRPr="00AD0842">
        <w:rPr>
          <w:rFonts w:eastAsia="Calibri"/>
          <w:spacing w:val="-5"/>
          <w:sz w:val="22"/>
          <w:szCs w:val="22"/>
        </w:rPr>
        <w:sym w:font="Symbol" w:char="F0AE"/>
      </w:r>
      <w:r w:rsidR="006C2B83" w:rsidRPr="00AD0842">
        <w:rPr>
          <w:rFonts w:eastAsia="Calibri"/>
          <w:sz w:val="22"/>
          <w:szCs w:val="22"/>
          <w:lang w:eastAsia="en-US"/>
        </w:rPr>
        <w:t xml:space="preserve"> si ha una rimodulazione genica che invia segnali che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bloccano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la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sensazione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di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fame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aumentano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il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consumo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di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energia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mediante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la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stimolazione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di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attenzione, attività</w:t>
      </w:r>
      <w:r w:rsidR="006C2B83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fisica</w:t>
      </w:r>
      <w:r w:rsidR="00171A99" w:rsidRPr="00AD0842">
        <w:rPr>
          <w:rFonts w:eastAsia="Calibri"/>
          <w:sz w:val="22"/>
          <w:szCs w:val="22"/>
          <w:lang w:eastAsia="en-US"/>
        </w:rPr>
        <w:t>,</w:t>
      </w:r>
      <w:r w:rsidR="006C2B83"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="004013FF" w:rsidRPr="00AD0842">
        <w:rPr>
          <w:rFonts w:eastAsia="Calibri"/>
          <w:sz w:val="22"/>
          <w:szCs w:val="22"/>
          <w:lang w:eastAsia="en-US"/>
        </w:rPr>
        <w:t xml:space="preserve">… </w:t>
      </w:r>
      <w:r w:rsidR="006C2B83" w:rsidRPr="00AD0842">
        <w:rPr>
          <w:rFonts w:eastAsia="Calibri"/>
          <w:sz w:val="22"/>
          <w:szCs w:val="22"/>
          <w:lang w:eastAsia="en-US"/>
        </w:rPr>
        <w:t>.</w:t>
      </w:r>
    </w:p>
    <w:p w14:paraId="2D3428C2" w14:textId="77777777" w:rsidR="004013FF" w:rsidRPr="00AD0842" w:rsidRDefault="006C2B83" w:rsidP="00170BD2">
      <w:pPr>
        <w:widowControl w:val="0"/>
        <w:tabs>
          <w:tab w:val="left" w:pos="541"/>
        </w:tabs>
        <w:autoSpaceDE w:val="0"/>
        <w:autoSpaceDN w:val="0"/>
        <w:ind w:left="284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lastRenderedPageBreak/>
        <w:t xml:space="preserve">Nell’immagine, i fattori segnati in giallo sono quelli che possono andare incontro a mutazione portando ad obesità (anche su base genetica). </w:t>
      </w:r>
    </w:p>
    <w:p w14:paraId="4B208A12" w14:textId="4794FB7B" w:rsidR="004013FF" w:rsidRPr="00AD0842" w:rsidRDefault="006C2B83" w:rsidP="004013FF">
      <w:pPr>
        <w:widowControl w:val="0"/>
        <w:tabs>
          <w:tab w:val="left" w:pos="541"/>
        </w:tabs>
        <w:autoSpaceDE w:val="0"/>
        <w:autoSpaceDN w:val="0"/>
        <w:ind w:left="284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 xml:space="preserve">Le </w:t>
      </w:r>
      <w:r w:rsidR="006E3541" w:rsidRPr="00AD0842">
        <w:rPr>
          <w:rFonts w:eastAsia="Calibri"/>
          <w:b/>
          <w:bCs/>
          <w:sz w:val="22"/>
          <w:szCs w:val="22"/>
          <w:lang w:eastAsia="en-US"/>
        </w:rPr>
        <w:t>mutazioni di</w:t>
      </w:r>
      <w:r w:rsidRPr="00AD0842">
        <w:rPr>
          <w:rFonts w:eastAsia="Calibri"/>
          <w:b/>
          <w:bCs/>
          <w:sz w:val="22"/>
          <w:szCs w:val="22"/>
          <w:lang w:eastAsia="en-US"/>
        </w:rPr>
        <w:t xml:space="preserve"> MCR4</w:t>
      </w:r>
      <w:r w:rsidRPr="00AD0842">
        <w:rPr>
          <w:rFonts w:eastAsia="Calibri"/>
          <w:sz w:val="22"/>
          <w:szCs w:val="22"/>
          <w:lang w:eastAsia="en-US"/>
        </w:rPr>
        <w:t xml:space="preserve"> sono quelle maggiormente riscontrate nell’obesità da mutazione di gene singolo, che portano il soggetto ad </w:t>
      </w:r>
      <w:proofErr w:type="spellStart"/>
      <w:r w:rsidRPr="00AD0842">
        <w:rPr>
          <w:rFonts w:eastAsia="Calibri"/>
          <w:sz w:val="22"/>
          <w:szCs w:val="22"/>
          <w:lang w:eastAsia="en-US"/>
        </w:rPr>
        <w:t>iperfagia</w:t>
      </w:r>
      <w:proofErr w:type="spellEnd"/>
      <w:r w:rsidRPr="00AD0842">
        <w:rPr>
          <w:rFonts w:eastAsia="Calibri"/>
          <w:sz w:val="22"/>
          <w:szCs w:val="22"/>
          <w:lang w:eastAsia="en-US"/>
        </w:rPr>
        <w:t xml:space="preserve">. </w:t>
      </w:r>
      <w:r w:rsidRPr="00AD0842">
        <w:rPr>
          <w:rFonts w:eastAsia="Calibri"/>
          <w:sz w:val="22"/>
          <w:szCs w:val="22"/>
          <w:u w:val="single"/>
          <w:lang w:eastAsia="en-US"/>
        </w:rPr>
        <w:t>È presente nel 5% dei casi di obesità tra i bambini</w:t>
      </w:r>
      <w:r w:rsidRPr="00AD0842">
        <w:rPr>
          <w:rFonts w:eastAsia="Calibri"/>
          <w:sz w:val="22"/>
          <w:szCs w:val="22"/>
          <w:lang w:eastAsia="en-US"/>
        </w:rPr>
        <w:t>.</w:t>
      </w:r>
    </w:p>
    <w:p w14:paraId="6D63EEDB" w14:textId="77777777" w:rsidR="004013FF" w:rsidRPr="00AD0842" w:rsidRDefault="004013FF" w:rsidP="004013FF">
      <w:pPr>
        <w:widowControl w:val="0"/>
        <w:tabs>
          <w:tab w:val="left" w:pos="541"/>
        </w:tabs>
        <w:autoSpaceDE w:val="0"/>
        <w:autoSpaceDN w:val="0"/>
        <w:ind w:left="284"/>
        <w:jc w:val="both"/>
        <w:rPr>
          <w:rFonts w:eastAsia="Calibri"/>
          <w:sz w:val="22"/>
          <w:szCs w:val="22"/>
          <w:lang w:eastAsia="en-US"/>
        </w:rPr>
      </w:pPr>
    </w:p>
    <w:p w14:paraId="67ADBA0C" w14:textId="77777777" w:rsidR="003F017F" w:rsidRPr="00AD0842" w:rsidRDefault="003F017F" w:rsidP="004013FF">
      <w:pPr>
        <w:widowControl w:val="0"/>
        <w:tabs>
          <w:tab w:val="left" w:pos="541"/>
        </w:tabs>
        <w:autoSpaceDE w:val="0"/>
        <w:autoSpaceDN w:val="0"/>
        <w:ind w:left="284"/>
        <w:jc w:val="both"/>
        <w:rPr>
          <w:rFonts w:eastAsia="Calibri"/>
          <w:sz w:val="22"/>
          <w:szCs w:val="22"/>
          <w:lang w:eastAsia="en-US"/>
        </w:rPr>
      </w:pPr>
    </w:p>
    <w:p w14:paraId="64EC6E87" w14:textId="18A846AC" w:rsidR="006C2B83" w:rsidRPr="00AD0842" w:rsidRDefault="006C2B83" w:rsidP="004D5F52">
      <w:pPr>
        <w:widowControl w:val="0"/>
        <w:autoSpaceDE w:val="0"/>
        <w:autoSpaceDN w:val="0"/>
        <w:spacing w:after="120"/>
        <w:jc w:val="center"/>
        <w:rPr>
          <w:rFonts w:eastAsia="Calibri"/>
          <w:i/>
          <w:sz w:val="22"/>
          <w:szCs w:val="22"/>
          <w:u w:val="single"/>
          <w:lang w:eastAsia="en-US"/>
        </w:rPr>
      </w:pPr>
      <w:r w:rsidRPr="00AD0842">
        <w:rPr>
          <w:rFonts w:eastAsia="Calibri"/>
          <w:b/>
          <w:bCs/>
          <w:sz w:val="22"/>
          <w:szCs w:val="22"/>
          <w:u w:val="single"/>
          <w:lang w:eastAsia="en-US"/>
        </w:rPr>
        <w:t>TESSUTO</w:t>
      </w:r>
      <w:r w:rsidRPr="00AD0842">
        <w:rPr>
          <w:rFonts w:eastAsia="Calibri"/>
          <w:b/>
          <w:bCs/>
          <w:spacing w:val="-5"/>
          <w:sz w:val="22"/>
          <w:szCs w:val="22"/>
          <w:u w:val="single"/>
          <w:lang w:eastAsia="en-US"/>
        </w:rPr>
        <w:t xml:space="preserve"> </w:t>
      </w:r>
      <w:r w:rsidRPr="00AD0842">
        <w:rPr>
          <w:rFonts w:eastAsia="Calibri"/>
          <w:b/>
          <w:bCs/>
          <w:sz w:val="22"/>
          <w:szCs w:val="22"/>
          <w:u w:val="single"/>
          <w:lang w:eastAsia="en-US"/>
        </w:rPr>
        <w:t>ADIPOSO</w:t>
      </w:r>
    </w:p>
    <w:p w14:paraId="5D590F14" w14:textId="5EE81178" w:rsidR="006C2B83" w:rsidRPr="00AD0842" w:rsidRDefault="006415BF" w:rsidP="00A95779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 wp14:anchorId="174A767E" wp14:editId="4FB0ACBD">
            <wp:simplePos x="0" y="0"/>
            <wp:positionH relativeFrom="margin">
              <wp:posOffset>4823460</wp:posOffset>
            </wp:positionH>
            <wp:positionV relativeFrom="paragraph">
              <wp:posOffset>86995</wp:posOffset>
            </wp:positionV>
            <wp:extent cx="1249045" cy="184150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" t="1059" r="-1"/>
                    <a:stretch/>
                  </pic:blipFill>
                  <pic:spPr bwMode="auto">
                    <a:xfrm>
                      <a:off x="0" y="0"/>
                      <a:ext cx="124904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B83" w:rsidRPr="00AD0842">
        <w:rPr>
          <w:rFonts w:eastAsia="Calibri"/>
          <w:sz w:val="22"/>
          <w:szCs w:val="22"/>
          <w:lang w:eastAsia="en-US"/>
        </w:rPr>
        <w:t>Può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essere:</w:t>
      </w:r>
    </w:p>
    <w:p w14:paraId="05CC1C33" w14:textId="13DB316E" w:rsidR="006C2B83" w:rsidRPr="00AD0842" w:rsidRDefault="006C2B83" w:rsidP="00A95779">
      <w:pPr>
        <w:widowControl w:val="0"/>
        <w:numPr>
          <w:ilvl w:val="0"/>
          <w:numId w:val="10"/>
        </w:numPr>
        <w:tabs>
          <w:tab w:val="left" w:pos="966"/>
        </w:tabs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b/>
          <w:bCs/>
          <w:sz w:val="22"/>
          <w:szCs w:val="22"/>
          <w:lang w:eastAsia="en-US"/>
        </w:rPr>
        <w:t>Bruno</w:t>
      </w:r>
      <w:r w:rsidR="004013FF" w:rsidRPr="00AD0842">
        <w:rPr>
          <w:rFonts w:eastAsia="Calibri"/>
          <w:b/>
          <w:bCs/>
          <w:sz w:val="22"/>
          <w:szCs w:val="22"/>
          <w:lang w:eastAsia="en-US"/>
        </w:rPr>
        <w:t xml:space="preserve"> (</w:t>
      </w:r>
      <w:r w:rsidRPr="00AD0842">
        <w:rPr>
          <w:rFonts w:eastAsia="Calibri"/>
          <w:b/>
          <w:bCs/>
          <w:sz w:val="22"/>
          <w:szCs w:val="22"/>
          <w:lang w:eastAsia="en-US"/>
        </w:rPr>
        <w:t>BAT</w:t>
      </w:r>
      <w:r w:rsidR="004013FF" w:rsidRPr="00AD0842">
        <w:rPr>
          <w:rFonts w:eastAsia="Calibri"/>
          <w:b/>
          <w:bCs/>
          <w:sz w:val="22"/>
          <w:szCs w:val="22"/>
          <w:lang w:eastAsia="en-US"/>
        </w:rPr>
        <w:t>)</w:t>
      </w:r>
      <w:r w:rsidR="004013FF" w:rsidRPr="00AD0842">
        <w:rPr>
          <w:rFonts w:eastAsia="Calibri"/>
          <w:sz w:val="22"/>
          <w:szCs w:val="22"/>
          <w:lang w:eastAsia="en-US"/>
        </w:rPr>
        <w:t>:</w:t>
      </w:r>
      <w:r w:rsidRPr="00AD0842">
        <w:rPr>
          <w:rFonts w:eastAsia="Calibri"/>
          <w:sz w:val="22"/>
          <w:szCs w:val="22"/>
          <w:lang w:eastAsia="en-US"/>
        </w:rPr>
        <w:t xml:space="preserve"> presente in</w:t>
      </w:r>
      <w:r w:rsidR="004013FF" w:rsidRPr="00AD0842">
        <w:rPr>
          <w:rFonts w:eastAsia="Calibri"/>
          <w:sz w:val="22"/>
          <w:szCs w:val="22"/>
          <w:lang w:eastAsia="en-US"/>
        </w:rPr>
        <w:t xml:space="preserve"> specifici distretti corporei, è in</w:t>
      </w:r>
      <w:r w:rsidRPr="00AD0842">
        <w:rPr>
          <w:rFonts w:eastAsia="Calibri"/>
          <w:sz w:val="22"/>
          <w:szCs w:val="22"/>
          <w:lang w:eastAsia="en-US"/>
        </w:rPr>
        <w:t xml:space="preserve"> quantità maggiore alla nascita</w:t>
      </w:r>
      <w:r w:rsidR="004013FF" w:rsidRPr="00AD0842">
        <w:rPr>
          <w:rFonts w:eastAsia="Calibri"/>
          <w:sz w:val="22"/>
          <w:szCs w:val="22"/>
          <w:lang w:eastAsia="en-US"/>
        </w:rPr>
        <w:t xml:space="preserve"> e</w:t>
      </w:r>
      <w:r w:rsidRPr="00AD0842">
        <w:rPr>
          <w:rFonts w:eastAsia="Calibri"/>
          <w:sz w:val="22"/>
          <w:szCs w:val="22"/>
          <w:lang w:eastAsia="en-US"/>
        </w:rPr>
        <w:t xml:space="preserve"> diminuisce con l’età</w:t>
      </w:r>
      <w:r w:rsidR="004013FF" w:rsidRPr="00AD0842">
        <w:rPr>
          <w:rFonts w:eastAsia="Calibri"/>
          <w:sz w:val="22"/>
          <w:szCs w:val="22"/>
          <w:lang w:eastAsia="en-US"/>
        </w:rPr>
        <w:t xml:space="preserve">; presenta </w:t>
      </w:r>
      <w:r w:rsidRPr="00AD0842">
        <w:rPr>
          <w:rFonts w:eastAsia="Calibri"/>
          <w:sz w:val="22"/>
          <w:szCs w:val="22"/>
          <w:lang w:eastAsia="en-US"/>
        </w:rPr>
        <w:t>proteine</w:t>
      </w:r>
      <w:r w:rsidR="009E620F" w:rsidRPr="00AD0842">
        <w:rPr>
          <w:rFonts w:eastAsia="Calibri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disaccoppianti</w:t>
      </w:r>
      <w:r w:rsidR="004013FF" w:rsidRPr="00AD0842">
        <w:rPr>
          <w:rFonts w:eastAsia="Calibri"/>
          <w:sz w:val="22"/>
          <w:szCs w:val="22"/>
          <w:lang w:eastAsia="en-US"/>
        </w:rPr>
        <w:t>.</w:t>
      </w:r>
    </w:p>
    <w:p w14:paraId="02628D60" w14:textId="7106E83F" w:rsidR="006C2B83" w:rsidRPr="00AD0842" w:rsidRDefault="006C2B83" w:rsidP="00A95779">
      <w:pPr>
        <w:widowControl w:val="0"/>
        <w:numPr>
          <w:ilvl w:val="0"/>
          <w:numId w:val="10"/>
        </w:numPr>
        <w:tabs>
          <w:tab w:val="left" w:pos="966"/>
        </w:tabs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b/>
          <w:bCs/>
          <w:sz w:val="22"/>
          <w:szCs w:val="22"/>
          <w:lang w:eastAsia="en-US"/>
        </w:rPr>
        <w:t>Bianco</w:t>
      </w:r>
      <w:r w:rsidR="004013FF" w:rsidRPr="00AD0842">
        <w:rPr>
          <w:rFonts w:eastAsia="Calibri"/>
          <w:b/>
          <w:bCs/>
          <w:sz w:val="22"/>
          <w:szCs w:val="22"/>
          <w:lang w:eastAsia="en-US"/>
        </w:rPr>
        <w:t xml:space="preserve"> viscerale</w:t>
      </w:r>
      <w:r w:rsidRPr="00AD0842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="004013FF" w:rsidRPr="00AD0842">
        <w:rPr>
          <w:rFonts w:eastAsia="Calibri"/>
          <w:b/>
          <w:bCs/>
          <w:sz w:val="22"/>
          <w:szCs w:val="22"/>
          <w:lang w:eastAsia="en-US"/>
        </w:rPr>
        <w:t>(</w:t>
      </w:r>
      <w:r w:rsidRPr="00AD0842">
        <w:rPr>
          <w:rFonts w:eastAsia="Calibri"/>
          <w:b/>
          <w:bCs/>
          <w:sz w:val="22"/>
          <w:szCs w:val="22"/>
          <w:lang w:eastAsia="en-US"/>
        </w:rPr>
        <w:t>VAT</w:t>
      </w:r>
      <w:r w:rsidR="004013FF" w:rsidRPr="00AD0842">
        <w:rPr>
          <w:rFonts w:eastAsia="Calibri"/>
          <w:b/>
          <w:bCs/>
          <w:sz w:val="22"/>
          <w:szCs w:val="22"/>
          <w:lang w:eastAsia="en-US"/>
        </w:rPr>
        <w:t>)</w:t>
      </w:r>
      <w:r w:rsidR="004013FF" w:rsidRPr="00AD0842">
        <w:rPr>
          <w:rFonts w:eastAsia="Calibri"/>
          <w:sz w:val="22"/>
          <w:szCs w:val="22"/>
          <w:lang w:eastAsia="en-US"/>
        </w:rPr>
        <w:t xml:space="preserve">: </w:t>
      </w:r>
      <w:r w:rsidRPr="00AD0842">
        <w:rPr>
          <w:rFonts w:eastAsia="Calibri"/>
          <w:sz w:val="22"/>
          <w:szCs w:val="22"/>
          <w:lang w:eastAsia="en-US"/>
        </w:rPr>
        <w:t>si può accumulare nelle cavità (</w:t>
      </w:r>
      <w:r w:rsidR="004013FF" w:rsidRPr="00AD0842">
        <w:rPr>
          <w:rFonts w:eastAsia="Calibri"/>
          <w:sz w:val="22"/>
          <w:szCs w:val="22"/>
          <w:lang w:eastAsia="en-US"/>
        </w:rPr>
        <w:t>&gt;&gt;</w:t>
      </w:r>
      <w:r w:rsidRPr="00AD0842">
        <w:rPr>
          <w:rFonts w:eastAsia="Calibri"/>
          <w:sz w:val="22"/>
          <w:szCs w:val="22"/>
          <w:lang w:eastAsia="en-US"/>
        </w:rPr>
        <w:t xml:space="preserve"> peritoneale, pericardica</w:t>
      </w:r>
      <w:r w:rsidR="00F927DB" w:rsidRPr="00AD0842">
        <w:rPr>
          <w:rFonts w:eastAsia="Calibri"/>
          <w:sz w:val="22"/>
          <w:szCs w:val="22"/>
          <w:lang w:eastAsia="en-US"/>
        </w:rPr>
        <w:t>,</w:t>
      </w:r>
      <w:r w:rsidRPr="00AD0842">
        <w:rPr>
          <w:rFonts w:eastAsia="Calibri"/>
          <w:sz w:val="22"/>
          <w:szCs w:val="22"/>
          <w:lang w:eastAsia="en-US"/>
        </w:rPr>
        <w:t xml:space="preserve"> </w:t>
      </w:r>
      <w:r w:rsidR="004013FF" w:rsidRPr="00AD0842">
        <w:rPr>
          <w:rFonts w:eastAsia="Calibri"/>
          <w:sz w:val="22"/>
          <w:szCs w:val="22"/>
          <w:lang w:eastAsia="en-US"/>
        </w:rPr>
        <w:t>…</w:t>
      </w:r>
      <w:r w:rsidRPr="00AD0842">
        <w:rPr>
          <w:rFonts w:eastAsia="Calibri"/>
          <w:sz w:val="22"/>
          <w:szCs w:val="22"/>
          <w:lang w:eastAsia="en-US"/>
        </w:rPr>
        <w:t>)</w:t>
      </w:r>
      <w:r w:rsidR="004013FF" w:rsidRPr="00AD0842">
        <w:rPr>
          <w:rFonts w:eastAsia="Calibri"/>
          <w:sz w:val="22"/>
          <w:szCs w:val="22"/>
          <w:lang w:eastAsia="en-US"/>
        </w:rPr>
        <w:t>.</w:t>
      </w:r>
    </w:p>
    <w:p w14:paraId="4AC3A2FE" w14:textId="085095B2" w:rsidR="006C2B83" w:rsidRPr="00AD0842" w:rsidRDefault="006C2B83" w:rsidP="00510941">
      <w:pPr>
        <w:widowControl w:val="0"/>
        <w:numPr>
          <w:ilvl w:val="0"/>
          <w:numId w:val="10"/>
        </w:numPr>
        <w:tabs>
          <w:tab w:val="left" w:pos="966"/>
        </w:tabs>
        <w:autoSpaceDE w:val="0"/>
        <w:autoSpaceDN w:val="0"/>
        <w:spacing w:after="12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b/>
          <w:bCs/>
          <w:sz w:val="22"/>
          <w:szCs w:val="22"/>
          <w:lang w:eastAsia="en-US"/>
        </w:rPr>
        <w:t xml:space="preserve">Bianco </w:t>
      </w:r>
      <w:r w:rsidR="004013FF" w:rsidRPr="00AD0842">
        <w:rPr>
          <w:rFonts w:eastAsia="Calibri"/>
          <w:b/>
          <w:bCs/>
          <w:sz w:val="22"/>
          <w:szCs w:val="22"/>
          <w:lang w:eastAsia="en-US"/>
        </w:rPr>
        <w:t>sottocutaneo (</w:t>
      </w:r>
      <w:r w:rsidRPr="00AD0842">
        <w:rPr>
          <w:rFonts w:eastAsia="Calibri"/>
          <w:b/>
          <w:bCs/>
          <w:sz w:val="22"/>
          <w:szCs w:val="22"/>
          <w:lang w:eastAsia="en-US"/>
        </w:rPr>
        <w:t>SAT</w:t>
      </w:r>
      <w:r w:rsidR="004013FF" w:rsidRPr="00AD0842">
        <w:rPr>
          <w:rFonts w:eastAsia="Calibri"/>
          <w:b/>
          <w:bCs/>
          <w:sz w:val="22"/>
          <w:szCs w:val="22"/>
          <w:lang w:eastAsia="en-US"/>
        </w:rPr>
        <w:t>)</w:t>
      </w:r>
      <w:r w:rsidR="004013FF" w:rsidRPr="00AD0842">
        <w:rPr>
          <w:rFonts w:eastAsia="Calibri"/>
          <w:sz w:val="22"/>
          <w:szCs w:val="22"/>
          <w:lang w:eastAsia="en-US"/>
        </w:rPr>
        <w:t>:</w:t>
      </w:r>
      <w:r w:rsidRPr="00AD0842">
        <w:rPr>
          <w:rFonts w:eastAsia="Calibri"/>
          <w:sz w:val="22"/>
          <w:szCs w:val="22"/>
          <w:lang w:eastAsia="en-US"/>
        </w:rPr>
        <w:t xml:space="preserve"> si accumula nello strato sottocutaneo soprattutto nelle donne</w:t>
      </w:r>
      <w:r w:rsidRPr="00AD0842">
        <w:rPr>
          <w:rFonts w:eastAsia="Calibri"/>
          <w:spacing w:val="3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(</w:t>
      </w:r>
      <w:r w:rsidR="004013FF" w:rsidRPr="00AD0842">
        <w:rPr>
          <w:rFonts w:eastAsia="Calibri"/>
          <w:sz w:val="22"/>
          <w:szCs w:val="22"/>
          <w:lang w:eastAsia="en-US"/>
        </w:rPr>
        <w:t xml:space="preserve">&gt;&gt; </w:t>
      </w:r>
      <w:r w:rsidRPr="00AD0842">
        <w:rPr>
          <w:rFonts w:eastAsia="Calibri"/>
          <w:sz w:val="22"/>
          <w:szCs w:val="22"/>
          <w:lang w:eastAsia="en-US"/>
        </w:rPr>
        <w:t>glutei</w:t>
      </w:r>
      <w:r w:rsidRPr="00AD0842">
        <w:rPr>
          <w:rFonts w:eastAsia="Calibri"/>
          <w:spacing w:val="30"/>
          <w:sz w:val="22"/>
          <w:szCs w:val="22"/>
          <w:lang w:eastAsia="en-US"/>
        </w:rPr>
        <w:t xml:space="preserve"> </w:t>
      </w:r>
      <w:r w:rsidR="00F927DB" w:rsidRPr="00AD0842">
        <w:rPr>
          <w:rFonts w:eastAsia="Calibri"/>
          <w:sz w:val="22"/>
          <w:szCs w:val="22"/>
          <w:lang w:eastAsia="en-US"/>
        </w:rPr>
        <w:t>e co</w:t>
      </w:r>
      <w:r w:rsidRPr="00AD0842">
        <w:rPr>
          <w:rFonts w:eastAsia="Calibri"/>
          <w:sz w:val="22"/>
          <w:szCs w:val="22"/>
          <w:lang w:eastAsia="en-US"/>
        </w:rPr>
        <w:t>sce)</w:t>
      </w:r>
      <w:r w:rsidR="004013FF" w:rsidRPr="00AD0842">
        <w:rPr>
          <w:rFonts w:eastAsia="Calibri"/>
          <w:sz w:val="22"/>
          <w:szCs w:val="22"/>
          <w:lang w:eastAsia="en-US"/>
        </w:rPr>
        <w:t>.</w:t>
      </w:r>
    </w:p>
    <w:p w14:paraId="5883702E" w14:textId="2F2F1B5E" w:rsidR="00510941" w:rsidRPr="00AD0842" w:rsidRDefault="00510941" w:rsidP="00A95779">
      <w:pPr>
        <w:widowControl w:val="0"/>
        <w:autoSpaceDE w:val="0"/>
        <w:autoSpaceDN w:val="0"/>
        <w:jc w:val="both"/>
        <w:rPr>
          <w:rFonts w:eastAsia="Calibri"/>
          <w:spacing w:val="1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A livello clinico, q</w:t>
      </w:r>
      <w:r w:rsidR="006C2B83" w:rsidRPr="00AD0842">
        <w:rPr>
          <w:rFonts w:eastAsia="Calibri"/>
          <w:sz w:val="22"/>
          <w:szCs w:val="22"/>
          <w:lang w:eastAsia="en-US"/>
        </w:rPr>
        <w:t>ueste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differenze</w:t>
      </w:r>
      <w:r w:rsidR="00F927DB" w:rsidRPr="00AD0842">
        <w:rPr>
          <w:rFonts w:eastAsia="Calibri"/>
          <w:spacing w:val="-1"/>
          <w:sz w:val="22"/>
          <w:szCs w:val="22"/>
          <w:lang w:eastAsia="en-US"/>
        </w:rPr>
        <w:t xml:space="preserve"> t</w:t>
      </w:r>
      <w:r w:rsidR="006C2B83" w:rsidRPr="00AD0842">
        <w:rPr>
          <w:rFonts w:eastAsia="Calibri"/>
          <w:sz w:val="22"/>
          <w:szCs w:val="22"/>
          <w:lang w:eastAsia="en-US"/>
        </w:rPr>
        <w:t>ra</w:t>
      </w:r>
      <w:r w:rsidR="006C2B83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tessuti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hanno un’importante rilevanza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. </w:t>
      </w:r>
    </w:p>
    <w:p w14:paraId="3E9D6C03" w14:textId="77777777" w:rsidR="00510941" w:rsidRPr="00AD0842" w:rsidRDefault="00510941" w:rsidP="00A95779">
      <w:pPr>
        <w:widowControl w:val="0"/>
        <w:autoSpaceDE w:val="0"/>
        <w:autoSpaceDN w:val="0"/>
        <w:jc w:val="both"/>
        <w:rPr>
          <w:rFonts w:eastAsia="Calibri"/>
          <w:spacing w:val="1"/>
          <w:sz w:val="22"/>
          <w:szCs w:val="22"/>
          <w:lang w:eastAsia="en-US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 wp14:anchorId="6F8639D6" wp14:editId="47DFA653">
            <wp:simplePos x="0" y="0"/>
            <wp:positionH relativeFrom="column">
              <wp:posOffset>4370216</wp:posOffset>
            </wp:positionH>
            <wp:positionV relativeFrom="paragraph">
              <wp:posOffset>701535</wp:posOffset>
            </wp:positionV>
            <wp:extent cx="1752600" cy="1400175"/>
            <wp:effectExtent l="0" t="0" r="0" b="0"/>
            <wp:wrapSquare wrapText="bothSides"/>
            <wp:docPr id="2" name="Immagine 2" descr="Brown and Beige Adipose Tissue and Aging. - Abstract - Europe P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own and Beige Adipose Tissue and Aging. - Abstract - Europe PMC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" r="44693" b="1"/>
                    <a:stretch/>
                  </pic:blipFill>
                  <pic:spPr bwMode="auto">
                    <a:xfrm>
                      <a:off x="0" y="0"/>
                      <a:ext cx="1752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A livello embriologico, </w:t>
      </w:r>
      <w:r w:rsidRPr="00AD0842">
        <w:rPr>
          <w:rFonts w:eastAsia="Calibri"/>
          <w:sz w:val="22"/>
          <w:szCs w:val="22"/>
          <w:lang w:eastAsia="en-US"/>
        </w:rPr>
        <w:t>c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’è un precursore mesenchimale comune che, in risposta a stimoli </w:t>
      </w:r>
      <w:proofErr w:type="spellStart"/>
      <w:r w:rsidR="006C2B83" w:rsidRPr="00AD0842">
        <w:rPr>
          <w:rFonts w:eastAsia="Calibri"/>
          <w:sz w:val="22"/>
          <w:szCs w:val="22"/>
          <w:lang w:eastAsia="en-US"/>
        </w:rPr>
        <w:t>microambientali</w:t>
      </w:r>
      <w:proofErr w:type="spellEnd"/>
      <w:r w:rsidR="006C2B83" w:rsidRPr="00AD0842">
        <w:rPr>
          <w:rFonts w:eastAsia="Calibri"/>
          <w:sz w:val="22"/>
          <w:szCs w:val="22"/>
          <w:lang w:eastAsia="en-US"/>
        </w:rPr>
        <w:t xml:space="preserve">, diventa </w:t>
      </w:r>
      <w:proofErr w:type="spellStart"/>
      <w:r w:rsidR="006C2B83" w:rsidRPr="00AD0842">
        <w:rPr>
          <w:rFonts w:eastAsia="Calibri"/>
          <w:sz w:val="22"/>
          <w:szCs w:val="22"/>
          <w:lang w:eastAsia="en-US"/>
        </w:rPr>
        <w:t>pre</w:t>
      </w:r>
      <w:proofErr w:type="spellEnd"/>
      <w:r w:rsidR="006C2B83" w:rsidRPr="00AD0842">
        <w:rPr>
          <w:rFonts w:eastAsia="Calibri"/>
          <w:sz w:val="22"/>
          <w:szCs w:val="22"/>
          <w:lang w:eastAsia="en-US"/>
        </w:rPr>
        <w:t>-adipocito e poi</w:t>
      </w:r>
      <w:r w:rsidR="006C2B83" w:rsidRPr="00AD0842">
        <w:rPr>
          <w:rFonts w:eastAsia="Calibri"/>
          <w:spacing w:val="50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adipocita</w:t>
      </w:r>
      <w:r w:rsidR="006C2B83" w:rsidRPr="00AD0842">
        <w:rPr>
          <w:rFonts w:eastAsia="Calibri"/>
          <w:spacing w:val="4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maturo</w:t>
      </w:r>
      <w:r w:rsidRPr="00AD0842">
        <w:rPr>
          <w:rFonts w:eastAsia="Calibri"/>
          <w:spacing w:val="51"/>
          <w:sz w:val="22"/>
          <w:szCs w:val="22"/>
          <w:lang w:eastAsia="en-US"/>
        </w:rPr>
        <w:t xml:space="preserve">. </w:t>
      </w:r>
      <w:r w:rsidR="006C2B83" w:rsidRPr="00AD0842">
        <w:rPr>
          <w:rFonts w:eastAsia="Calibri"/>
          <w:sz w:val="22"/>
          <w:szCs w:val="22"/>
          <w:lang w:eastAsia="en-US"/>
        </w:rPr>
        <w:t xml:space="preserve">È possibile un certo grado di </w:t>
      </w:r>
      <w:r w:rsidR="006C2B83" w:rsidRPr="00AD0842">
        <w:rPr>
          <w:rFonts w:eastAsia="Calibri"/>
          <w:b/>
          <w:sz w:val="22"/>
          <w:szCs w:val="22"/>
          <w:lang w:eastAsia="en-US"/>
        </w:rPr>
        <w:t xml:space="preserve">trans-differenziamento </w:t>
      </w:r>
      <w:r w:rsidR="006C2B83" w:rsidRPr="00AD0842">
        <w:rPr>
          <w:rFonts w:eastAsia="Calibri"/>
          <w:sz w:val="22"/>
          <w:szCs w:val="22"/>
          <w:lang w:eastAsia="en-US"/>
        </w:rPr>
        <w:t>tra le forme dei diversi tessuti adiposi (</w:t>
      </w:r>
      <w:r w:rsidRPr="00AD0842">
        <w:rPr>
          <w:rFonts w:eastAsia="Calibri"/>
          <w:spacing w:val="-5"/>
          <w:sz w:val="22"/>
          <w:szCs w:val="22"/>
        </w:rPr>
        <w:sym w:font="Symbol" w:char="F0AE"/>
      </w:r>
      <w:r w:rsidRPr="00AD0842">
        <w:rPr>
          <w:rFonts w:eastAsia="Calibri"/>
          <w:spacing w:val="-5"/>
          <w:sz w:val="22"/>
          <w:szCs w:val="22"/>
        </w:rPr>
        <w:t xml:space="preserve"> </w:t>
      </w:r>
      <w:r w:rsidR="00F927DB" w:rsidRPr="00AD0842">
        <w:rPr>
          <w:rFonts w:eastAsia="Calibri"/>
          <w:bCs/>
          <w:sz w:val="22"/>
          <w:szCs w:val="22"/>
          <w:u w:val="single"/>
          <w:lang w:eastAsia="en-US"/>
        </w:rPr>
        <w:t>t</w:t>
      </w:r>
      <w:r w:rsidR="006C2B83" w:rsidRPr="00AD0842">
        <w:rPr>
          <w:rFonts w:eastAsia="Calibri"/>
          <w:bCs/>
          <w:sz w:val="22"/>
          <w:szCs w:val="22"/>
          <w:u w:val="single"/>
          <w:lang w:eastAsia="en-US"/>
        </w:rPr>
        <w:t>essuto</w:t>
      </w:r>
      <w:r w:rsidR="006C2B83" w:rsidRPr="00AD0842">
        <w:rPr>
          <w:rFonts w:eastAsia="Calibri"/>
          <w:bCs/>
          <w:spacing w:val="-3"/>
          <w:sz w:val="22"/>
          <w:szCs w:val="22"/>
          <w:u w:val="single"/>
          <w:lang w:eastAsia="en-US"/>
        </w:rPr>
        <w:t xml:space="preserve"> </w:t>
      </w:r>
      <w:r w:rsidR="006C2B83" w:rsidRPr="00AD0842">
        <w:rPr>
          <w:rFonts w:eastAsia="Calibri"/>
          <w:bCs/>
          <w:sz w:val="22"/>
          <w:szCs w:val="22"/>
          <w:u w:val="single"/>
          <w:lang w:eastAsia="en-US"/>
        </w:rPr>
        <w:t>adiposo</w:t>
      </w:r>
      <w:r w:rsidR="006C2B83" w:rsidRPr="00AD0842">
        <w:rPr>
          <w:rFonts w:eastAsia="Calibri"/>
          <w:bCs/>
          <w:spacing w:val="-2"/>
          <w:sz w:val="22"/>
          <w:szCs w:val="22"/>
          <w:u w:val="single"/>
          <w:lang w:eastAsia="en-US"/>
        </w:rPr>
        <w:t xml:space="preserve"> </w:t>
      </w:r>
      <w:r w:rsidR="006C2B83" w:rsidRPr="00AD0842">
        <w:rPr>
          <w:rFonts w:eastAsia="Calibri"/>
          <w:bCs/>
          <w:sz w:val="22"/>
          <w:szCs w:val="22"/>
          <w:u w:val="single"/>
          <w:lang w:eastAsia="en-US"/>
        </w:rPr>
        <w:t>beige</w:t>
      </w:r>
      <w:r w:rsidR="006C2B83" w:rsidRPr="00AD0842">
        <w:rPr>
          <w:rFonts w:eastAsia="Calibri"/>
          <w:bCs/>
          <w:spacing w:val="-3"/>
          <w:sz w:val="22"/>
          <w:szCs w:val="22"/>
          <w:u w:val="single"/>
          <w:lang w:eastAsia="en-US"/>
        </w:rPr>
        <w:t xml:space="preserve"> </w:t>
      </w:r>
      <w:r w:rsidR="006C2B83" w:rsidRPr="00AD0842">
        <w:rPr>
          <w:rFonts w:eastAsia="Calibri"/>
          <w:bCs/>
          <w:sz w:val="22"/>
          <w:szCs w:val="22"/>
          <w:u w:val="single"/>
          <w:lang w:eastAsia="en-US"/>
        </w:rPr>
        <w:t>di transizione</w:t>
      </w:r>
      <w:r w:rsidR="006C2B83" w:rsidRPr="00AD0842">
        <w:rPr>
          <w:rFonts w:eastAsia="Calibri"/>
          <w:sz w:val="22"/>
          <w:szCs w:val="22"/>
          <w:lang w:eastAsia="en-US"/>
        </w:rPr>
        <w:t>).</w:t>
      </w:r>
      <w:r w:rsidRPr="00AD0842">
        <w:rPr>
          <w:sz w:val="22"/>
          <w:szCs w:val="22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In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realtà,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gli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adipociti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del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tessuto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adiposo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bruno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deriverebbero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anche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da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un</w:t>
      </w:r>
      <w:r w:rsidR="006C2B83" w:rsidRPr="00AD0842">
        <w:rPr>
          <w:rFonts w:eastAsia="Calibri"/>
          <w:spacing w:val="49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precursore</w:t>
      </w:r>
      <w:r w:rsidR="006C2B83" w:rsidRPr="00AD0842">
        <w:rPr>
          <w:rFonts w:eastAsia="Calibri"/>
          <w:spacing w:val="50"/>
          <w:sz w:val="22"/>
          <w:szCs w:val="22"/>
          <w:lang w:eastAsia="en-US"/>
        </w:rPr>
        <w:t xml:space="preserve"> </w:t>
      </w:r>
      <w:r w:rsidR="006C2B83" w:rsidRPr="00AD0842">
        <w:rPr>
          <w:rFonts w:eastAsia="Calibri"/>
          <w:sz w:val="22"/>
          <w:szCs w:val="22"/>
          <w:lang w:eastAsia="en-US"/>
        </w:rPr>
        <w:t>specifico.</w:t>
      </w:r>
      <w:r w:rsidR="006C2B83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</w:p>
    <w:p w14:paraId="60DDBDE6" w14:textId="694E182C" w:rsidR="006C2B83" w:rsidRPr="00AD0842" w:rsidRDefault="006C2B83" w:rsidP="00A95779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AD0842">
        <w:rPr>
          <w:rFonts w:eastAsia="Calibri"/>
          <w:sz w:val="22"/>
          <w:szCs w:val="22"/>
          <w:lang w:eastAsia="en-US"/>
        </w:rPr>
        <w:t>L’</w:t>
      </w:r>
      <w:r w:rsidRPr="00AD0842">
        <w:rPr>
          <w:rFonts w:eastAsia="Calibri"/>
          <w:b/>
          <w:sz w:val="22"/>
          <w:szCs w:val="22"/>
          <w:lang w:eastAsia="en-US"/>
        </w:rPr>
        <w:t xml:space="preserve">adipocita del tessuto bianco </w:t>
      </w:r>
      <w:r w:rsidRPr="00AD0842">
        <w:rPr>
          <w:rFonts w:eastAsia="Calibri"/>
          <w:sz w:val="22"/>
          <w:szCs w:val="22"/>
          <w:lang w:eastAsia="en-US"/>
        </w:rPr>
        <w:t>si forma da cellule staminali mesenchimali a seguito di stimoli specifici del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microambiente,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natura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fisica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(contatto)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solubile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(WINT,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25768C" w:rsidRPr="00AD0842">
        <w:rPr>
          <w:rFonts w:eastAsia="Calibri"/>
          <w:sz w:val="22"/>
          <w:szCs w:val="22"/>
          <w:lang w:eastAsia="en-US"/>
        </w:rPr>
        <w:t>rende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cellula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mesenchimale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un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proofErr w:type="spellStart"/>
      <w:r w:rsidRPr="00AD0842">
        <w:rPr>
          <w:rFonts w:eastAsia="Calibri"/>
          <w:sz w:val="22"/>
          <w:szCs w:val="22"/>
          <w:lang w:eastAsia="en-US"/>
        </w:rPr>
        <w:t>adipoblasto</w:t>
      </w:r>
      <w:proofErr w:type="spellEnd"/>
      <w:r w:rsidRPr="00AD0842">
        <w:rPr>
          <w:rFonts w:eastAsia="Calibri"/>
          <w:sz w:val="22"/>
          <w:szCs w:val="22"/>
          <w:lang w:eastAsia="en-US"/>
        </w:rPr>
        <w:t>, il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quale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è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dipendente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dal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fattore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trascrizionale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proofErr w:type="spellStart"/>
      <w:r w:rsidRPr="00AD0842">
        <w:rPr>
          <w:rFonts w:eastAsia="Calibri"/>
          <w:bCs/>
          <w:sz w:val="22"/>
          <w:szCs w:val="22"/>
          <w:u w:val="single"/>
          <w:lang w:eastAsia="en-US"/>
        </w:rPr>
        <w:t>PPARγ</w:t>
      </w:r>
      <w:proofErr w:type="spellEnd"/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25768C" w:rsidRPr="00AD0842">
        <w:rPr>
          <w:rFonts w:eastAsia="Calibri"/>
          <w:spacing w:val="1"/>
          <w:sz w:val="22"/>
          <w:szCs w:val="22"/>
          <w:lang w:eastAsia="en-US"/>
        </w:rPr>
        <w:t>-</w:t>
      </w:r>
      <w:r w:rsidRPr="00AD0842">
        <w:rPr>
          <w:rFonts w:eastAsia="Calibri"/>
          <w:sz w:val="22"/>
          <w:szCs w:val="22"/>
          <w:lang w:eastAsia="en-US"/>
        </w:rPr>
        <w:t>recettore nucleare che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interagisce direttamente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con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il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DNA</w:t>
      </w:r>
      <w:r w:rsidR="0025768C" w:rsidRPr="00AD0842">
        <w:rPr>
          <w:rFonts w:eastAsia="Calibri"/>
          <w:sz w:val="22"/>
          <w:szCs w:val="22"/>
          <w:lang w:eastAsia="en-US"/>
        </w:rPr>
        <w:t>-</w:t>
      </w:r>
      <w:r w:rsidRPr="00AD0842">
        <w:rPr>
          <w:rFonts w:eastAsia="Calibri"/>
          <w:sz w:val="22"/>
          <w:szCs w:val="22"/>
          <w:lang w:eastAsia="en-US"/>
        </w:rPr>
        <w:t>, che inizia la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via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trascrizionale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="0025768C" w:rsidRPr="00AD0842">
        <w:rPr>
          <w:rFonts w:eastAsia="Calibri"/>
          <w:sz w:val="22"/>
          <w:szCs w:val="22"/>
          <w:lang w:eastAsia="en-US"/>
        </w:rPr>
        <w:t>de</w:t>
      </w:r>
      <w:r w:rsidRPr="00AD0842">
        <w:rPr>
          <w:rFonts w:eastAsia="Calibri"/>
          <w:sz w:val="22"/>
          <w:szCs w:val="22"/>
          <w:lang w:eastAsia="en-US"/>
        </w:rPr>
        <w:t>ll’adipogenesi).</w:t>
      </w:r>
    </w:p>
    <w:p w14:paraId="35CB063C" w14:textId="3BF8B344" w:rsidR="006C2B83" w:rsidRPr="00AD0842" w:rsidRDefault="006C2B83" w:rsidP="00B50858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bCs/>
          <w:sz w:val="22"/>
          <w:szCs w:val="22"/>
          <w:lang w:eastAsia="en-US"/>
        </w:rPr>
        <w:t>L’</w:t>
      </w:r>
      <w:r w:rsidRPr="00AD0842">
        <w:rPr>
          <w:rFonts w:eastAsia="Calibri"/>
          <w:b/>
          <w:sz w:val="22"/>
          <w:szCs w:val="22"/>
          <w:lang w:eastAsia="en-US"/>
        </w:rPr>
        <w:t xml:space="preserve">adipocita maturo </w:t>
      </w:r>
      <w:r w:rsidRPr="00AD0842">
        <w:rPr>
          <w:rFonts w:eastAsia="Calibri"/>
          <w:sz w:val="22"/>
          <w:szCs w:val="22"/>
          <w:lang w:eastAsia="en-US"/>
        </w:rPr>
        <w:t xml:space="preserve">è un vacuolo pieno di trigliceridi con citoplasma </w:t>
      </w:r>
      <w:r w:rsidR="00510941" w:rsidRPr="00AD0842">
        <w:rPr>
          <w:rFonts w:eastAsia="Calibri"/>
          <w:sz w:val="22"/>
          <w:szCs w:val="22"/>
          <w:lang w:eastAsia="en-US"/>
        </w:rPr>
        <w:t xml:space="preserve">e organuli in </w:t>
      </w:r>
      <w:r w:rsidRPr="00AD0842">
        <w:rPr>
          <w:rFonts w:eastAsia="Calibri"/>
          <w:sz w:val="22"/>
          <w:szCs w:val="22"/>
          <w:lang w:eastAsia="en-US"/>
        </w:rPr>
        <w:t>periferia, 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nucleo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schiacciato</w:t>
      </w:r>
      <w:r w:rsidR="00510941" w:rsidRPr="00AD0842">
        <w:rPr>
          <w:rFonts w:eastAsia="Calibri"/>
          <w:sz w:val="22"/>
          <w:szCs w:val="22"/>
          <w:lang w:eastAsia="en-US"/>
        </w:rPr>
        <w:t xml:space="preserve"> sempre in periferia</w:t>
      </w:r>
      <w:r w:rsidRPr="00AD0842">
        <w:rPr>
          <w:rFonts w:eastAsia="Calibri"/>
          <w:sz w:val="22"/>
          <w:szCs w:val="22"/>
          <w:lang w:eastAsia="en-US"/>
        </w:rPr>
        <w:t>.</w:t>
      </w:r>
    </w:p>
    <w:p w14:paraId="7598B547" w14:textId="77777777" w:rsidR="00B50858" w:rsidRPr="00AD0842" w:rsidRDefault="00B50858" w:rsidP="00B50858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</w:p>
    <w:p w14:paraId="1A089C8B" w14:textId="1C0F332A" w:rsidR="006C2B83" w:rsidRPr="00AD0842" w:rsidRDefault="006C2B83" w:rsidP="00B50858">
      <w:pPr>
        <w:jc w:val="both"/>
        <w:rPr>
          <w:b/>
          <w:sz w:val="22"/>
          <w:szCs w:val="22"/>
          <w:u w:val="single"/>
        </w:rPr>
      </w:pPr>
    </w:p>
    <w:p w14:paraId="576A4A00" w14:textId="11437CDC" w:rsidR="006C2B83" w:rsidRPr="00AD0842" w:rsidRDefault="0025768C" w:rsidP="00271FDE">
      <w:pPr>
        <w:spacing w:after="120"/>
        <w:jc w:val="both"/>
        <w:rPr>
          <w:b/>
          <w:sz w:val="22"/>
          <w:szCs w:val="22"/>
        </w:rPr>
      </w:pPr>
      <w:r w:rsidRPr="00AD0842">
        <w:rPr>
          <w:b/>
          <w:sz w:val="22"/>
          <w:szCs w:val="22"/>
          <w:u w:val="single"/>
        </w:rPr>
        <w:t>BMI</w:t>
      </w:r>
      <w:r w:rsidRPr="00AD0842">
        <w:rPr>
          <w:b/>
          <w:sz w:val="22"/>
          <w:szCs w:val="22"/>
        </w:rPr>
        <w:t>:</w:t>
      </w:r>
    </w:p>
    <w:p w14:paraId="1A365155" w14:textId="6519C9FA" w:rsidR="0025768C" w:rsidRPr="00AD0842" w:rsidRDefault="003F017F" w:rsidP="0025768C">
      <w:pPr>
        <w:spacing w:after="120"/>
        <w:jc w:val="both"/>
        <w:rPr>
          <w:sz w:val="22"/>
          <w:szCs w:val="22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7274E97" wp14:editId="31D7123E">
            <wp:simplePos x="0" y="0"/>
            <wp:positionH relativeFrom="margin">
              <wp:posOffset>3917583</wp:posOffset>
            </wp:positionH>
            <wp:positionV relativeFrom="paragraph">
              <wp:posOffset>14605</wp:posOffset>
            </wp:positionV>
            <wp:extent cx="2226310" cy="1145540"/>
            <wp:effectExtent l="0" t="0" r="0" b="0"/>
            <wp:wrapSquare wrapText="bothSides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83" w:rsidRPr="00AD0842">
        <w:rPr>
          <w:sz w:val="22"/>
          <w:szCs w:val="22"/>
        </w:rPr>
        <w:t>Nella maggior parte degli studi</w:t>
      </w:r>
      <w:r w:rsidR="0025768C" w:rsidRPr="00AD0842">
        <w:rPr>
          <w:sz w:val="22"/>
          <w:szCs w:val="22"/>
        </w:rPr>
        <w:t>, per misurare il tessuto adiposo</w:t>
      </w:r>
      <w:r w:rsidR="006C2B83" w:rsidRPr="00AD0842">
        <w:rPr>
          <w:sz w:val="22"/>
          <w:szCs w:val="22"/>
        </w:rPr>
        <w:t xml:space="preserve"> si usa il </w:t>
      </w:r>
      <w:r w:rsidR="006C2B83" w:rsidRPr="00AD0842">
        <w:rPr>
          <w:b/>
          <w:sz w:val="22"/>
          <w:szCs w:val="22"/>
        </w:rPr>
        <w:t>BMI</w:t>
      </w:r>
      <w:r w:rsidR="006C2B83" w:rsidRPr="00AD0842">
        <w:rPr>
          <w:sz w:val="22"/>
          <w:szCs w:val="22"/>
        </w:rPr>
        <w:t xml:space="preserve"> (indice di massa corporea). È stato </w:t>
      </w:r>
      <w:r w:rsidR="0025768C" w:rsidRPr="00AD0842">
        <w:rPr>
          <w:sz w:val="22"/>
          <w:szCs w:val="22"/>
        </w:rPr>
        <w:t>ideato</w:t>
      </w:r>
      <w:r w:rsidR="006C2B83" w:rsidRPr="00AD0842">
        <w:rPr>
          <w:sz w:val="22"/>
          <w:szCs w:val="22"/>
        </w:rPr>
        <w:t xml:space="preserve"> nel 1830 da un accademico belga</w:t>
      </w:r>
      <w:r w:rsidR="0025768C" w:rsidRPr="00AD0842">
        <w:rPr>
          <w:sz w:val="22"/>
          <w:szCs w:val="22"/>
        </w:rPr>
        <w:t>.</w:t>
      </w:r>
    </w:p>
    <w:p w14:paraId="23A5C31C" w14:textId="79FA21FF" w:rsidR="006C2B83" w:rsidRPr="00AD0842" w:rsidRDefault="0025768C" w:rsidP="0025768C">
      <w:pPr>
        <w:jc w:val="both"/>
        <w:rPr>
          <w:sz w:val="22"/>
          <w:szCs w:val="22"/>
        </w:rPr>
      </w:pPr>
      <w:r w:rsidRPr="00AD0842">
        <w:rPr>
          <w:sz w:val="22"/>
          <w:szCs w:val="22"/>
        </w:rPr>
        <w:t>S</w:t>
      </w:r>
      <w:r w:rsidR="006C2B83" w:rsidRPr="00AD0842">
        <w:rPr>
          <w:sz w:val="22"/>
          <w:szCs w:val="22"/>
        </w:rPr>
        <w:t xml:space="preserve">i calcola facendo il rapporto tra peso (in kg) e altezza (in m) al quadrato. </w:t>
      </w:r>
    </w:p>
    <w:p w14:paraId="2451E774" w14:textId="479BA9E6" w:rsidR="0025768C" w:rsidRPr="00AD0842" w:rsidRDefault="0025768C" w:rsidP="0025768C">
      <w:pPr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Con un BMI tra 18,5 e 24,9 si è considerati normopeso. </w:t>
      </w:r>
    </w:p>
    <w:p w14:paraId="7529215B" w14:textId="77777777" w:rsidR="0025768C" w:rsidRPr="00AD0842" w:rsidRDefault="0025768C" w:rsidP="0025768C">
      <w:pPr>
        <w:spacing w:after="12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Se </w:t>
      </w:r>
      <w:r w:rsidRPr="00AD0842">
        <w:rPr>
          <w:b/>
          <w:bCs/>
          <w:sz w:val="22"/>
          <w:szCs w:val="22"/>
        </w:rPr>
        <w:t>BMI &gt;30 si parla di obesità</w:t>
      </w:r>
      <w:r w:rsidRPr="00AD0842">
        <w:rPr>
          <w:sz w:val="22"/>
          <w:szCs w:val="22"/>
        </w:rPr>
        <w:t xml:space="preserve"> (poi se ne contano 3 gradi). </w:t>
      </w:r>
    </w:p>
    <w:p w14:paraId="51E3AC02" w14:textId="77777777" w:rsidR="0025768C" w:rsidRPr="00AD0842" w:rsidRDefault="0025768C" w:rsidP="0025768C">
      <w:pPr>
        <w:spacing w:after="12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>È un algoritmo molto semplice ma pieno di problemi, a partire dal fatto che non distingue tra generi, etnie, metabolismo (tuttavia, quando si fanno studi su grandi popolazioni diventa difficile utilizzare altri parametri).</w:t>
      </w:r>
    </w:p>
    <w:p w14:paraId="29494278" w14:textId="657B1583" w:rsidR="006C2B83" w:rsidRPr="00AD0842" w:rsidRDefault="0025768C" w:rsidP="0025768C">
      <w:pPr>
        <w:jc w:val="both"/>
        <w:rPr>
          <w:sz w:val="22"/>
          <w:szCs w:val="22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0624548" wp14:editId="281D1B46">
            <wp:simplePos x="0" y="0"/>
            <wp:positionH relativeFrom="margin">
              <wp:posOffset>4903266</wp:posOffset>
            </wp:positionH>
            <wp:positionV relativeFrom="paragraph">
              <wp:posOffset>428322</wp:posOffset>
            </wp:positionV>
            <wp:extent cx="1219835" cy="1586230"/>
            <wp:effectExtent l="0" t="0" r="0" b="1270"/>
            <wp:wrapSquare wrapText="bothSides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5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83" w:rsidRPr="00AD0842">
        <w:rPr>
          <w:sz w:val="22"/>
          <w:szCs w:val="22"/>
        </w:rPr>
        <w:t xml:space="preserve">A seconda di come si distribuisce il tessuto adiposo esiste una differenziazione </w:t>
      </w:r>
      <w:r w:rsidRPr="00AD0842">
        <w:rPr>
          <w:sz w:val="22"/>
          <w:szCs w:val="22"/>
        </w:rPr>
        <w:t>(</w:t>
      </w:r>
      <w:r w:rsidR="006C2B83" w:rsidRPr="00AD0842">
        <w:rPr>
          <w:sz w:val="22"/>
          <w:szCs w:val="22"/>
        </w:rPr>
        <w:t>ormai superata</w:t>
      </w:r>
      <w:r w:rsidRPr="00AD0842">
        <w:rPr>
          <w:sz w:val="22"/>
          <w:szCs w:val="22"/>
        </w:rPr>
        <w:t>)</w:t>
      </w:r>
      <w:r w:rsidR="006C2B83" w:rsidRPr="00AD0842">
        <w:rPr>
          <w:sz w:val="22"/>
          <w:szCs w:val="22"/>
        </w:rPr>
        <w:t xml:space="preserve"> tra </w:t>
      </w:r>
      <w:r w:rsidRPr="00AD0842">
        <w:rPr>
          <w:sz w:val="22"/>
          <w:szCs w:val="22"/>
        </w:rPr>
        <w:t>“</w:t>
      </w:r>
      <w:r w:rsidR="006C2B83" w:rsidRPr="00AD0842">
        <w:rPr>
          <w:sz w:val="22"/>
          <w:szCs w:val="22"/>
        </w:rPr>
        <w:t>obesità a mela</w:t>
      </w:r>
      <w:r w:rsidRPr="00AD0842">
        <w:rPr>
          <w:sz w:val="22"/>
          <w:szCs w:val="22"/>
        </w:rPr>
        <w:t>”</w:t>
      </w:r>
      <w:r w:rsidR="006C2B83" w:rsidRPr="00AD0842">
        <w:rPr>
          <w:sz w:val="22"/>
          <w:szCs w:val="22"/>
        </w:rPr>
        <w:t xml:space="preserve"> e </w:t>
      </w:r>
      <w:r w:rsidRPr="00AD0842">
        <w:rPr>
          <w:sz w:val="22"/>
          <w:szCs w:val="22"/>
        </w:rPr>
        <w:t xml:space="preserve">“obesità </w:t>
      </w:r>
      <w:r w:rsidR="006C2B83" w:rsidRPr="00AD0842">
        <w:rPr>
          <w:sz w:val="22"/>
          <w:szCs w:val="22"/>
        </w:rPr>
        <w:t>a pera</w:t>
      </w:r>
      <w:r w:rsidRPr="00AD0842">
        <w:rPr>
          <w:sz w:val="22"/>
          <w:szCs w:val="22"/>
        </w:rPr>
        <w:t>” (i passato si generalizzava dicendo che la prima era maschile e la seconda femminile, ma non sempre è così):</w:t>
      </w:r>
    </w:p>
    <w:p w14:paraId="357C9936" w14:textId="62F02663" w:rsidR="00A5143E" w:rsidRPr="00AD0842" w:rsidRDefault="0025768C" w:rsidP="00A5143E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AD0842">
        <w:rPr>
          <w:rFonts w:ascii="Times New Roman" w:hAnsi="Times New Roman" w:cs="Times New Roman"/>
          <w:b/>
          <w:bCs/>
        </w:rPr>
        <w:t xml:space="preserve">Obesità ginoide </w:t>
      </w:r>
      <w:r w:rsidRPr="00AD0842">
        <w:rPr>
          <w:rFonts w:ascii="Times New Roman" w:hAnsi="Times New Roman" w:cs="Times New Roman"/>
        </w:rPr>
        <w:t>(a pera)</w:t>
      </w:r>
      <w:r w:rsidR="006C2B83" w:rsidRPr="00AD0842">
        <w:rPr>
          <w:rFonts w:ascii="Times New Roman" w:hAnsi="Times New Roman" w:cs="Times New Roman"/>
        </w:rPr>
        <w:t xml:space="preserve">: più frequente in soggetti di sesso femminile. Il tessuto adiposo si accumula soprattutto sui fianchi, sulle cosce e a livello delle ginocchia È un </w:t>
      </w:r>
      <w:r w:rsidR="006C2B83" w:rsidRPr="00AD0842">
        <w:rPr>
          <w:rFonts w:ascii="Times New Roman" w:hAnsi="Times New Roman" w:cs="Times New Roman"/>
          <w:u w:val="single"/>
        </w:rPr>
        <w:t>grasso sottocutaneo</w:t>
      </w:r>
      <w:r w:rsidR="006C2B83" w:rsidRPr="00AD0842">
        <w:rPr>
          <w:rFonts w:ascii="Times New Roman" w:hAnsi="Times New Roman" w:cs="Times New Roman"/>
          <w:b/>
          <w:bCs/>
        </w:rPr>
        <w:t xml:space="preserve"> </w:t>
      </w:r>
      <w:r w:rsidR="006C2B83" w:rsidRPr="00AD0842">
        <w:rPr>
          <w:rFonts w:ascii="Times New Roman" w:hAnsi="Times New Roman" w:cs="Times New Roman"/>
        </w:rPr>
        <w:t>che</w:t>
      </w:r>
      <w:r w:rsidRPr="00AD0842">
        <w:rPr>
          <w:rFonts w:ascii="Times New Roman" w:hAnsi="Times New Roman" w:cs="Times New Roman"/>
        </w:rPr>
        <w:t xml:space="preserve">, </w:t>
      </w:r>
      <w:r w:rsidR="006C2B83" w:rsidRPr="00AD0842">
        <w:rPr>
          <w:rFonts w:ascii="Times New Roman" w:hAnsi="Times New Roman" w:cs="Times New Roman"/>
        </w:rPr>
        <w:t>entro certi limiti</w:t>
      </w:r>
      <w:r w:rsidRPr="00AD0842">
        <w:rPr>
          <w:rFonts w:ascii="Times New Roman" w:hAnsi="Times New Roman" w:cs="Times New Roman"/>
        </w:rPr>
        <w:t>,</w:t>
      </w:r>
      <w:r w:rsidR="006C2B83" w:rsidRPr="00AD0842">
        <w:rPr>
          <w:rFonts w:ascii="Times New Roman" w:hAnsi="Times New Roman" w:cs="Times New Roman"/>
        </w:rPr>
        <w:t xml:space="preserve"> è protettivo da malattie di natura cardiovascolare e metabolica come il diabete.</w:t>
      </w:r>
    </w:p>
    <w:p w14:paraId="31FB7C21" w14:textId="2244F11D" w:rsidR="00B50858" w:rsidRPr="00AD0842" w:rsidRDefault="006C2B83" w:rsidP="003F017F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AD0842">
        <w:rPr>
          <w:rFonts w:ascii="Times New Roman" w:hAnsi="Times New Roman" w:cs="Times New Roman"/>
          <w:b/>
          <w:bCs/>
        </w:rPr>
        <w:t>Obesità androide</w:t>
      </w:r>
      <w:r w:rsidR="0025768C" w:rsidRPr="00AD0842">
        <w:rPr>
          <w:rFonts w:ascii="Times New Roman" w:hAnsi="Times New Roman" w:cs="Times New Roman"/>
          <w:b/>
          <w:bCs/>
        </w:rPr>
        <w:t xml:space="preserve"> </w:t>
      </w:r>
      <w:r w:rsidR="0025768C" w:rsidRPr="00AD0842">
        <w:rPr>
          <w:rFonts w:ascii="Times New Roman" w:hAnsi="Times New Roman" w:cs="Times New Roman"/>
        </w:rPr>
        <w:t>(a mela)</w:t>
      </w:r>
      <w:r w:rsidRPr="00AD0842">
        <w:rPr>
          <w:rFonts w:ascii="Times New Roman" w:hAnsi="Times New Roman" w:cs="Times New Roman"/>
        </w:rPr>
        <w:t xml:space="preserve">: più frequente nei </w:t>
      </w:r>
      <w:r w:rsidR="0025768C" w:rsidRPr="00AD0842">
        <w:rPr>
          <w:rFonts w:ascii="Times New Roman" w:hAnsi="Times New Roman" w:cs="Times New Roman"/>
        </w:rPr>
        <w:t xml:space="preserve">soggetti di sesso </w:t>
      </w:r>
      <w:r w:rsidRPr="00AD0842">
        <w:rPr>
          <w:rFonts w:ascii="Times New Roman" w:hAnsi="Times New Roman" w:cs="Times New Roman"/>
          <w:bCs/>
          <w:iCs/>
        </w:rPr>
        <w:t>maschi</w:t>
      </w:r>
      <w:r w:rsidR="0025768C" w:rsidRPr="00AD0842">
        <w:rPr>
          <w:rFonts w:ascii="Times New Roman" w:hAnsi="Times New Roman" w:cs="Times New Roman"/>
          <w:bCs/>
          <w:iCs/>
        </w:rPr>
        <w:t>le</w:t>
      </w:r>
      <w:r w:rsidRPr="00AD0842">
        <w:rPr>
          <w:rFonts w:ascii="Times New Roman" w:hAnsi="Times New Roman" w:cs="Times New Roman"/>
        </w:rPr>
        <w:t xml:space="preserve">. Il tessuto adiposo in eccesso è </w:t>
      </w:r>
      <w:r w:rsidRPr="00AD0842">
        <w:rPr>
          <w:rFonts w:ascii="Times New Roman" w:hAnsi="Times New Roman" w:cs="Times New Roman"/>
          <w:u w:val="single"/>
        </w:rPr>
        <w:t>grasso viscerale</w:t>
      </w:r>
      <w:r w:rsidRPr="00AD0842">
        <w:rPr>
          <w:rFonts w:ascii="Times New Roman" w:hAnsi="Times New Roman" w:cs="Times New Roman"/>
        </w:rPr>
        <w:t xml:space="preserve">, si accumula intorno alla vita. Questo tipo di </w:t>
      </w:r>
      <w:r w:rsidR="0025768C" w:rsidRPr="00AD0842">
        <w:rPr>
          <w:rFonts w:ascii="Times New Roman" w:hAnsi="Times New Roman" w:cs="Times New Roman"/>
        </w:rPr>
        <w:t>adipe</w:t>
      </w:r>
      <w:r w:rsidRPr="00AD0842">
        <w:rPr>
          <w:rFonts w:ascii="Times New Roman" w:hAnsi="Times New Roman" w:cs="Times New Roman"/>
        </w:rPr>
        <w:t xml:space="preserve"> viene infiltrato da macrofagi M1</w:t>
      </w:r>
      <w:r w:rsidR="0025768C" w:rsidRPr="00AD0842">
        <w:rPr>
          <w:rFonts w:ascii="Times New Roman" w:hAnsi="Times New Roman" w:cs="Times New Roman"/>
        </w:rPr>
        <w:t xml:space="preserve"> (</w:t>
      </w:r>
      <w:r w:rsidR="0025768C" w:rsidRPr="00AD0842">
        <w:rPr>
          <w:rFonts w:eastAsia="Calibri"/>
          <w:spacing w:val="-5"/>
        </w:rPr>
        <w:sym w:font="Symbol" w:char="F0AE"/>
      </w:r>
      <w:r w:rsidR="0025768C" w:rsidRPr="00AD0842">
        <w:rPr>
          <w:rFonts w:eastAsia="Calibri"/>
          <w:spacing w:val="-5"/>
        </w:rPr>
        <w:t xml:space="preserve"> </w:t>
      </w:r>
      <w:r w:rsidR="0025768C" w:rsidRPr="00AD0842">
        <w:rPr>
          <w:rFonts w:ascii="Times New Roman" w:hAnsi="Times New Roman" w:cs="Times New Roman"/>
        </w:rPr>
        <w:t xml:space="preserve">rilascio di </w:t>
      </w:r>
      <w:r w:rsidRPr="00AD0842">
        <w:rPr>
          <w:rFonts w:ascii="Times New Roman" w:hAnsi="Times New Roman" w:cs="Times New Roman"/>
        </w:rPr>
        <w:t>citochine pro</w:t>
      </w:r>
      <w:r w:rsidR="0025768C" w:rsidRPr="00AD0842">
        <w:rPr>
          <w:rFonts w:ascii="Times New Roman" w:hAnsi="Times New Roman" w:cs="Times New Roman"/>
        </w:rPr>
        <w:t>-</w:t>
      </w:r>
      <w:r w:rsidRPr="00AD0842">
        <w:rPr>
          <w:rFonts w:ascii="Times New Roman" w:hAnsi="Times New Roman" w:cs="Times New Roman"/>
        </w:rPr>
        <w:t xml:space="preserve">infiammatorie come il TNFα e </w:t>
      </w:r>
      <w:r w:rsidR="0025768C" w:rsidRPr="00AD0842">
        <w:rPr>
          <w:rFonts w:ascii="Times New Roman" w:hAnsi="Times New Roman" w:cs="Times New Roman"/>
        </w:rPr>
        <w:t>alterazione della produzione di</w:t>
      </w:r>
      <w:r w:rsidRPr="00AD0842">
        <w:rPr>
          <w:rFonts w:ascii="Times New Roman" w:hAnsi="Times New Roman" w:cs="Times New Roman"/>
        </w:rPr>
        <w:t xml:space="preserve"> adipochine</w:t>
      </w:r>
      <w:r w:rsidR="0025768C" w:rsidRPr="00AD0842">
        <w:rPr>
          <w:rFonts w:ascii="Times New Roman" w:hAnsi="Times New Roman" w:cs="Times New Roman"/>
        </w:rPr>
        <w:t>)</w:t>
      </w:r>
      <w:r w:rsidRPr="00AD0842">
        <w:rPr>
          <w:rFonts w:ascii="Times New Roman" w:hAnsi="Times New Roman" w:cs="Times New Roman"/>
        </w:rPr>
        <w:t>.</w:t>
      </w:r>
      <w:r w:rsidR="0025768C" w:rsidRPr="00AD0842">
        <w:rPr>
          <w:rFonts w:ascii="Times New Roman" w:hAnsi="Times New Roman" w:cs="Times New Roman"/>
        </w:rPr>
        <w:t xml:space="preserve"> </w:t>
      </w:r>
      <w:r w:rsidRPr="00AD0842">
        <w:rPr>
          <w:rFonts w:ascii="Times New Roman" w:hAnsi="Times New Roman" w:cs="Times New Roman"/>
        </w:rPr>
        <w:t xml:space="preserve">Sotto il profilo metabolico, è l’obesità più pericolosa: si associa a diabete mellito, sindrome metabolica e malattie cardiovascolari. </w:t>
      </w:r>
    </w:p>
    <w:p w14:paraId="5D30DF4C" w14:textId="534D643D" w:rsidR="006C2B83" w:rsidRPr="00AD0842" w:rsidRDefault="00271FDE" w:rsidP="00271FDE">
      <w:pPr>
        <w:spacing w:after="120"/>
        <w:jc w:val="both"/>
        <w:rPr>
          <w:b/>
          <w:sz w:val="22"/>
          <w:szCs w:val="22"/>
        </w:rPr>
      </w:pPr>
      <w:r w:rsidRPr="00AD0842">
        <w:rPr>
          <w:b/>
          <w:sz w:val="22"/>
          <w:szCs w:val="22"/>
          <w:u w:val="single"/>
        </w:rPr>
        <w:lastRenderedPageBreak/>
        <w:t>ACCRESCIMENTO DEL TESSUTO ADIPOSO</w:t>
      </w:r>
      <w:r w:rsidR="00A5143E" w:rsidRPr="00AD0842">
        <w:rPr>
          <w:b/>
          <w:sz w:val="22"/>
          <w:szCs w:val="22"/>
        </w:rPr>
        <w:t>:</w:t>
      </w:r>
    </w:p>
    <w:p w14:paraId="079A0744" w14:textId="3503BE9B" w:rsidR="000E506C" w:rsidRPr="00AD0842" w:rsidRDefault="006C2B83" w:rsidP="00A95779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22"/>
          <w:szCs w:val="22"/>
          <w:lang w:eastAsia="en-US"/>
        </w:rPr>
      </w:pPr>
      <w:r w:rsidRPr="00AD0842">
        <w:rPr>
          <w:sz w:val="22"/>
          <w:szCs w:val="22"/>
        </w:rPr>
        <w:t xml:space="preserve">Il tessuto adiposo aumenta il suo volume con meccanismi diversi a seconda del momento della vita in cui si trova l’organismo. </w:t>
      </w:r>
      <w:r w:rsidRPr="00AD0842">
        <w:rPr>
          <w:rFonts w:eastAsiaTheme="minorEastAsia"/>
          <w:sz w:val="22"/>
          <w:szCs w:val="22"/>
          <w:lang w:eastAsia="en-US"/>
        </w:rPr>
        <w:t xml:space="preserve"> </w:t>
      </w:r>
    </w:p>
    <w:p w14:paraId="2FFBCAEC" w14:textId="13EF1DBB" w:rsidR="006C2B83" w:rsidRPr="00AD0842" w:rsidRDefault="006C2B83" w:rsidP="0025768C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D0842">
        <w:rPr>
          <w:rFonts w:ascii="Times New Roman" w:hAnsi="Times New Roman" w:cs="Times New Roman"/>
          <w:b/>
        </w:rPr>
        <w:t>IPERPLASIA</w:t>
      </w:r>
      <w:r w:rsidR="00A5143E" w:rsidRPr="00AD0842">
        <w:rPr>
          <w:rFonts w:ascii="Times New Roman" w:hAnsi="Times New Roman" w:cs="Times New Roman"/>
          <w:b/>
        </w:rPr>
        <w:t>:</w:t>
      </w:r>
    </w:p>
    <w:p w14:paraId="69A47EF9" w14:textId="0B3CD1E0" w:rsidR="006C2B83" w:rsidRPr="00AD0842" w:rsidRDefault="00E669B0" w:rsidP="0025768C">
      <w:pPr>
        <w:ind w:left="36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>I</w:t>
      </w:r>
      <w:r w:rsidR="006C2B83" w:rsidRPr="00AD0842">
        <w:rPr>
          <w:sz w:val="22"/>
          <w:szCs w:val="22"/>
        </w:rPr>
        <w:t xml:space="preserve"> </w:t>
      </w:r>
      <w:proofErr w:type="spellStart"/>
      <w:r w:rsidR="006C2B83" w:rsidRPr="00AD0842">
        <w:rPr>
          <w:sz w:val="22"/>
          <w:szCs w:val="22"/>
        </w:rPr>
        <w:t>pre</w:t>
      </w:r>
      <w:proofErr w:type="spellEnd"/>
      <w:r w:rsidR="006C2B83" w:rsidRPr="00AD0842">
        <w:rPr>
          <w:sz w:val="22"/>
          <w:szCs w:val="22"/>
        </w:rPr>
        <w:t xml:space="preserve">-adipociti proliferano e si ha un </w:t>
      </w:r>
      <w:r w:rsidR="006C2B83" w:rsidRPr="00AD0842">
        <w:rPr>
          <w:b/>
          <w:bCs/>
          <w:sz w:val="22"/>
          <w:szCs w:val="22"/>
        </w:rPr>
        <w:t>aumento del numero di cellule</w:t>
      </w:r>
      <w:r w:rsidRPr="00AD0842">
        <w:rPr>
          <w:sz w:val="22"/>
          <w:szCs w:val="22"/>
        </w:rPr>
        <w:t>. Questo evento si verifica:</w:t>
      </w:r>
    </w:p>
    <w:p w14:paraId="66A7FBFC" w14:textId="0018D5C5" w:rsidR="006C2B83" w:rsidRPr="00AD0842" w:rsidRDefault="006C2B83" w:rsidP="0025768C">
      <w:pPr>
        <w:pStyle w:val="Paragrafoelenco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</w:rPr>
      </w:pPr>
      <w:r w:rsidRPr="00AD0842">
        <w:rPr>
          <w:rFonts w:ascii="Times New Roman" w:hAnsi="Times New Roman" w:cs="Times New Roman"/>
        </w:rPr>
        <w:t>al termine della gravidanza</w:t>
      </w:r>
      <w:r w:rsidR="00E669B0" w:rsidRPr="00AD0842">
        <w:rPr>
          <w:rFonts w:ascii="Times New Roman" w:hAnsi="Times New Roman" w:cs="Times New Roman"/>
        </w:rPr>
        <w:t>;</w:t>
      </w:r>
    </w:p>
    <w:p w14:paraId="557AD11B" w14:textId="10DDB235" w:rsidR="006C2B83" w:rsidRPr="00AD0842" w:rsidRDefault="006C2B83" w:rsidP="0025768C">
      <w:pPr>
        <w:pStyle w:val="Paragrafoelenco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</w:rPr>
      </w:pPr>
      <w:r w:rsidRPr="00AD0842">
        <w:rPr>
          <w:rFonts w:ascii="Times New Roman" w:hAnsi="Times New Roman" w:cs="Times New Roman"/>
        </w:rPr>
        <w:t>nel primo anno di vita</w:t>
      </w:r>
      <w:r w:rsidR="00E669B0" w:rsidRPr="00AD0842">
        <w:rPr>
          <w:rFonts w:ascii="Times New Roman" w:hAnsi="Times New Roman" w:cs="Times New Roman"/>
        </w:rPr>
        <w:t>;</w:t>
      </w:r>
    </w:p>
    <w:p w14:paraId="63B4DB7D" w14:textId="3CF950E5" w:rsidR="006C2B83" w:rsidRPr="00AD0842" w:rsidRDefault="006C2B83" w:rsidP="0025768C">
      <w:pPr>
        <w:pStyle w:val="Paragrafoelenco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D0842">
        <w:rPr>
          <w:rFonts w:ascii="Times New Roman" w:hAnsi="Times New Roman" w:cs="Times New Roman"/>
        </w:rPr>
        <w:t>all’inizio della pubertà (per le femmine)</w:t>
      </w:r>
      <w:r w:rsidR="00E669B0" w:rsidRPr="00AD0842">
        <w:rPr>
          <w:rFonts w:ascii="Times New Roman" w:hAnsi="Times New Roman" w:cs="Times New Roman"/>
        </w:rPr>
        <w:t>.</w:t>
      </w:r>
    </w:p>
    <w:p w14:paraId="635EE5D5" w14:textId="2AE71261" w:rsidR="00161892" w:rsidRPr="00AD0842" w:rsidRDefault="00161892" w:rsidP="00161892">
      <w:pPr>
        <w:ind w:left="360"/>
        <w:jc w:val="both"/>
        <w:rPr>
          <w:sz w:val="22"/>
          <w:szCs w:val="22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CC64D59" wp14:editId="7ADDC009">
            <wp:simplePos x="0" y="0"/>
            <wp:positionH relativeFrom="margin">
              <wp:posOffset>3912235</wp:posOffset>
            </wp:positionH>
            <wp:positionV relativeFrom="paragraph">
              <wp:posOffset>1122680</wp:posOffset>
            </wp:positionV>
            <wp:extent cx="2194560" cy="2339975"/>
            <wp:effectExtent l="0" t="0" r="2540" b="0"/>
            <wp:wrapSquare wrapText="bothSides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3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83" w:rsidRPr="00AD0842">
        <w:rPr>
          <w:sz w:val="22"/>
          <w:szCs w:val="22"/>
        </w:rPr>
        <w:t xml:space="preserve">Nei primi 2-3 anni di vita il tessuto adiposo tende a ridursi rispetto al momento della nascita </w:t>
      </w:r>
      <w:r w:rsidR="00E669B0" w:rsidRPr="00AD0842">
        <w:rPr>
          <w:sz w:val="22"/>
          <w:szCs w:val="22"/>
        </w:rPr>
        <w:t>(</w:t>
      </w:r>
      <w:r w:rsidR="006C2B83" w:rsidRPr="00AD0842">
        <w:rPr>
          <w:sz w:val="22"/>
          <w:szCs w:val="22"/>
        </w:rPr>
        <w:t>quando c’era più bisogno di energia</w:t>
      </w:r>
      <w:r w:rsidR="00E669B0" w:rsidRPr="00AD0842">
        <w:rPr>
          <w:sz w:val="22"/>
          <w:szCs w:val="22"/>
        </w:rPr>
        <w:t>)</w:t>
      </w:r>
      <w:r w:rsidR="006C2B83" w:rsidRPr="00AD0842">
        <w:rPr>
          <w:sz w:val="22"/>
          <w:szCs w:val="22"/>
        </w:rPr>
        <w:t>. Fino alla pubertà la quantità di tessuto adiposo è pressoché uguale tra maschi e femmine, dopodiché nei maschi aumentano i livelli di testosterone (ormone anabolizzante) che favorisce l’accrescimento soprattutto del muscolo scheletrico, mentre nelle femmine aumentano gli estrogeni</w:t>
      </w:r>
      <w:r w:rsidR="00E669B0" w:rsidRPr="00AD0842">
        <w:rPr>
          <w:sz w:val="22"/>
          <w:szCs w:val="22"/>
        </w:rPr>
        <w:t>,</w:t>
      </w:r>
      <w:r w:rsidR="006C2B83" w:rsidRPr="00AD0842">
        <w:rPr>
          <w:sz w:val="22"/>
          <w:szCs w:val="22"/>
        </w:rPr>
        <w:t xml:space="preserve"> che stimolano la proliferazione adipocitaria</w:t>
      </w:r>
      <w:r w:rsidR="00E669B0" w:rsidRPr="00AD0842">
        <w:rPr>
          <w:sz w:val="22"/>
          <w:szCs w:val="22"/>
        </w:rPr>
        <w:t xml:space="preserve"> (</w:t>
      </w:r>
      <w:r w:rsidR="00E669B0" w:rsidRPr="00AD0842">
        <w:rPr>
          <w:rFonts w:eastAsia="Calibri"/>
          <w:spacing w:val="-5"/>
          <w:sz w:val="22"/>
          <w:szCs w:val="22"/>
        </w:rPr>
        <w:sym w:font="Symbol" w:char="F0AE"/>
      </w:r>
      <w:r w:rsidR="00E669B0" w:rsidRPr="00AD0842">
        <w:rPr>
          <w:rFonts w:eastAsia="Calibri"/>
          <w:spacing w:val="-5"/>
          <w:sz w:val="22"/>
          <w:szCs w:val="22"/>
        </w:rPr>
        <w:t xml:space="preserve"> </w:t>
      </w:r>
      <w:r w:rsidR="00E669B0" w:rsidRPr="00AD0842">
        <w:rPr>
          <w:sz w:val="22"/>
          <w:szCs w:val="22"/>
        </w:rPr>
        <w:t>alla fine della pubertà le femmine hanno più adipociti dei maschi; q</w:t>
      </w:r>
      <w:r w:rsidR="00E669B0" w:rsidRPr="00AD0842">
        <w:rPr>
          <w:rFonts w:eastAsia="Calibri"/>
          <w:spacing w:val="-5"/>
          <w:sz w:val="22"/>
          <w:szCs w:val="22"/>
        </w:rPr>
        <w:t xml:space="preserve">ui </w:t>
      </w:r>
      <w:r w:rsidR="006C2B83" w:rsidRPr="00AD0842">
        <w:rPr>
          <w:sz w:val="22"/>
          <w:szCs w:val="22"/>
        </w:rPr>
        <w:t>l’accrescimento del tessuto adiposo è</w:t>
      </w:r>
      <w:r w:rsidR="00E669B0" w:rsidRPr="00AD0842">
        <w:rPr>
          <w:sz w:val="22"/>
          <w:szCs w:val="22"/>
        </w:rPr>
        <w:t xml:space="preserve"> </w:t>
      </w:r>
      <w:r w:rsidR="006C2B83" w:rsidRPr="00AD0842">
        <w:rPr>
          <w:bCs/>
          <w:sz w:val="22"/>
          <w:szCs w:val="22"/>
        </w:rPr>
        <w:t>geneticamente programmato</w:t>
      </w:r>
      <w:r w:rsidR="00E669B0" w:rsidRPr="00AD0842">
        <w:rPr>
          <w:bCs/>
          <w:sz w:val="22"/>
          <w:szCs w:val="22"/>
        </w:rPr>
        <w:t>)</w:t>
      </w:r>
      <w:r w:rsidR="006C2B83" w:rsidRPr="00AD0842">
        <w:rPr>
          <w:bCs/>
          <w:sz w:val="22"/>
          <w:szCs w:val="22"/>
        </w:rPr>
        <w:t>. Quando</w:t>
      </w:r>
      <w:r w:rsidR="006C2B83" w:rsidRPr="00AD0842">
        <w:rPr>
          <w:sz w:val="22"/>
          <w:szCs w:val="22"/>
        </w:rPr>
        <w:t xml:space="preserve"> si raggiunge l’optimum, diverso per ogni donna, la proliferazione cessa. </w:t>
      </w:r>
    </w:p>
    <w:p w14:paraId="794600C4" w14:textId="179E31BE" w:rsidR="006C2B83" w:rsidRPr="00AD0842" w:rsidRDefault="00161892" w:rsidP="00161892">
      <w:pPr>
        <w:ind w:left="36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>Un aumento del numero di adipociti è associato a: aumentato rilascio di adiponectina, diminuito rilascio di AG e citochine pro-infiammatorie, ottima sensibilità all’insulina.</w:t>
      </w:r>
    </w:p>
    <w:p w14:paraId="214C65DF" w14:textId="41D46490" w:rsidR="00161892" w:rsidRPr="00AD0842" w:rsidRDefault="00161892" w:rsidP="00161892">
      <w:pPr>
        <w:ind w:left="360"/>
        <w:jc w:val="both"/>
        <w:rPr>
          <w:sz w:val="22"/>
          <w:szCs w:val="22"/>
        </w:rPr>
      </w:pPr>
    </w:p>
    <w:p w14:paraId="0D9857C4" w14:textId="3C3B5B61" w:rsidR="006C2B83" w:rsidRPr="00AD0842" w:rsidRDefault="006C2B83" w:rsidP="0025768C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D0842">
        <w:rPr>
          <w:rFonts w:ascii="Times New Roman" w:hAnsi="Times New Roman" w:cs="Times New Roman"/>
          <w:b/>
        </w:rPr>
        <w:t>IPERTROFIA</w:t>
      </w:r>
      <w:r w:rsidR="00A5143E" w:rsidRPr="00AD0842">
        <w:rPr>
          <w:rFonts w:ascii="Times New Roman" w:hAnsi="Times New Roman" w:cs="Times New Roman"/>
          <w:b/>
        </w:rPr>
        <w:t>:</w:t>
      </w:r>
    </w:p>
    <w:p w14:paraId="78B2C6C4" w14:textId="3D8283A2" w:rsidR="00161892" w:rsidRPr="00AD0842" w:rsidRDefault="006C2B83" w:rsidP="00161892">
      <w:pPr>
        <w:ind w:left="36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>Dopo la pubertà</w:t>
      </w:r>
      <w:r w:rsidR="00CD0956" w:rsidRPr="00AD0842">
        <w:rPr>
          <w:sz w:val="22"/>
          <w:szCs w:val="22"/>
        </w:rPr>
        <w:t xml:space="preserve">, </w:t>
      </w:r>
      <w:r w:rsidRPr="00AD0842">
        <w:rPr>
          <w:sz w:val="22"/>
          <w:szCs w:val="22"/>
        </w:rPr>
        <w:t xml:space="preserve">a regolare le caratteristiche del tessuto adiposo sono soprattutto le </w:t>
      </w:r>
      <w:r w:rsidRPr="00AD0842">
        <w:rPr>
          <w:b/>
          <w:sz w:val="22"/>
          <w:szCs w:val="22"/>
        </w:rPr>
        <w:t>abitudini alimentari</w:t>
      </w:r>
      <w:r w:rsidRPr="00AD0842">
        <w:rPr>
          <w:sz w:val="22"/>
          <w:szCs w:val="22"/>
        </w:rPr>
        <w:t xml:space="preserve">. </w:t>
      </w:r>
      <w:r w:rsidR="00161892" w:rsidRPr="00AD0842">
        <w:rPr>
          <w:sz w:val="22"/>
          <w:szCs w:val="22"/>
        </w:rPr>
        <w:t>A questo punto, s</w:t>
      </w:r>
      <w:r w:rsidRPr="00AD0842">
        <w:rPr>
          <w:sz w:val="22"/>
          <w:szCs w:val="22"/>
        </w:rPr>
        <w:t xml:space="preserve">e il tessuto aumenta lo fa dapprima con un meccanismo di ipertrofia e </w:t>
      </w:r>
      <w:r w:rsidR="00161892" w:rsidRPr="00AD0842">
        <w:rPr>
          <w:sz w:val="22"/>
          <w:szCs w:val="22"/>
        </w:rPr>
        <w:t xml:space="preserve">successivamente, </w:t>
      </w:r>
      <w:r w:rsidRPr="00AD0842">
        <w:rPr>
          <w:sz w:val="22"/>
          <w:szCs w:val="22"/>
        </w:rPr>
        <w:t>solo in caso di grande apporto calorico</w:t>
      </w:r>
      <w:r w:rsidR="00161892" w:rsidRPr="00AD0842">
        <w:rPr>
          <w:sz w:val="22"/>
          <w:szCs w:val="22"/>
        </w:rPr>
        <w:t>,</w:t>
      </w:r>
      <w:r w:rsidRPr="00AD0842">
        <w:rPr>
          <w:sz w:val="22"/>
          <w:szCs w:val="22"/>
        </w:rPr>
        <w:t xml:space="preserve"> anche di iperplasia. </w:t>
      </w:r>
    </w:p>
    <w:p w14:paraId="64B59D5D" w14:textId="67B759C6" w:rsidR="00161892" w:rsidRPr="00AD0842" w:rsidRDefault="00161892" w:rsidP="00CF41C7">
      <w:pPr>
        <w:ind w:left="36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In questo caso, gli adipociti rilasciano più AG e citochine infiammatorie, meno adiponectina, e sono meno sensibili all’insulina </w:t>
      </w:r>
      <w:r w:rsidRPr="00AD0842">
        <w:rPr>
          <w:rFonts w:eastAsia="Calibri"/>
          <w:spacing w:val="-5"/>
          <w:sz w:val="22"/>
          <w:szCs w:val="22"/>
        </w:rPr>
        <w:sym w:font="Symbol" w:char="F0AE"/>
      </w:r>
      <w:r w:rsidRPr="00AD0842">
        <w:rPr>
          <w:rFonts w:eastAsia="Calibri"/>
          <w:spacing w:val="-5"/>
          <w:sz w:val="22"/>
          <w:szCs w:val="22"/>
        </w:rPr>
        <w:t xml:space="preserve"> q</w:t>
      </w:r>
      <w:r w:rsidR="006C2B83" w:rsidRPr="00AD0842">
        <w:rPr>
          <w:sz w:val="22"/>
          <w:szCs w:val="22"/>
        </w:rPr>
        <w:t>uando il tessuto adiposo si accresce per ipertrofia</w:t>
      </w:r>
      <w:r w:rsidRPr="00AD0842">
        <w:rPr>
          <w:sz w:val="22"/>
          <w:szCs w:val="22"/>
        </w:rPr>
        <w:t>,</w:t>
      </w:r>
      <w:r w:rsidR="006C2B83" w:rsidRPr="00AD0842">
        <w:rPr>
          <w:sz w:val="22"/>
          <w:szCs w:val="22"/>
        </w:rPr>
        <w:t xml:space="preserve"> si </w:t>
      </w:r>
      <w:r w:rsidRPr="00AD0842">
        <w:rPr>
          <w:sz w:val="22"/>
          <w:szCs w:val="22"/>
        </w:rPr>
        <w:t>crea</w:t>
      </w:r>
      <w:r w:rsidR="006C2B83" w:rsidRPr="00AD0842">
        <w:rPr>
          <w:sz w:val="22"/>
          <w:szCs w:val="22"/>
        </w:rPr>
        <w:t xml:space="preserve"> low-grade </w:t>
      </w:r>
      <w:proofErr w:type="spellStart"/>
      <w:r w:rsidR="006C2B83" w:rsidRPr="00AD0842">
        <w:rPr>
          <w:sz w:val="22"/>
          <w:szCs w:val="22"/>
        </w:rPr>
        <w:t>inflammation</w:t>
      </w:r>
      <w:proofErr w:type="spellEnd"/>
      <w:r w:rsidR="006C2B83" w:rsidRPr="00AD0842">
        <w:rPr>
          <w:sz w:val="22"/>
          <w:szCs w:val="22"/>
        </w:rPr>
        <w:t xml:space="preserve"> associata a squilibri metabolici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→</m:t>
        </m:r>
      </m:oMath>
      <w:r w:rsidR="006C2B83" w:rsidRPr="00AD0842">
        <w:rPr>
          <w:sz w:val="22"/>
          <w:szCs w:val="22"/>
        </w:rPr>
        <w:t xml:space="preserve"> aumentato rischio di malattia.</w:t>
      </w:r>
    </w:p>
    <w:p w14:paraId="6AAEE761" w14:textId="7FFBE9FA" w:rsidR="00161892" w:rsidRPr="00AD0842" w:rsidRDefault="00CF41C7" w:rsidP="0016189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AD0842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53D103D" wp14:editId="69FCABEC">
                <wp:simplePos x="0" y="0"/>
                <wp:positionH relativeFrom="margin">
                  <wp:posOffset>8255</wp:posOffset>
                </wp:positionH>
                <wp:positionV relativeFrom="paragraph">
                  <wp:posOffset>122054</wp:posOffset>
                </wp:positionV>
                <wp:extent cx="2030095" cy="914298"/>
                <wp:effectExtent l="0" t="0" r="1905" b="635"/>
                <wp:wrapSquare wrapText="bothSides"/>
                <wp:docPr id="4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0095" cy="914298"/>
                          <a:chOff x="0" y="135970"/>
                          <a:chExt cx="2181225" cy="987978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39" t="11351" r="2778" b="3216"/>
                          <a:stretch/>
                        </pic:blipFill>
                        <pic:spPr bwMode="auto">
                          <a:xfrm>
                            <a:off x="1095375" y="135970"/>
                            <a:ext cx="1085850" cy="9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Immagin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" t="11766" r="57464" b="2748"/>
                          <a:stretch/>
                        </pic:blipFill>
                        <pic:spPr bwMode="auto">
                          <a:xfrm>
                            <a:off x="0" y="135974"/>
                            <a:ext cx="1109345" cy="98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06D3A" id="Gruppo 4" o:spid="_x0000_s1026" style="position:absolute;margin-left:.65pt;margin-top:9.6pt;width:159.85pt;height:1in;z-index:251710464;mso-position-horizontal-relative:margin;mso-width-relative:margin;mso-height-relative:margin" coordorigin=",1359" coordsize="21812,987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0953;top:1359;width:10859;height:9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">
                  <v:imagedata r:id="rId30" o:title="" croptop="7439f" cropbottom="2108f" cropleft="37774f" cropright="1821f"/>
                </v:shape>
                <v:shape id="Immagine 64" o:spid="_x0000_s1028" type="#_x0000_t75" style="position:absolute;top:1359;width:11093;height:9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">
                  <v:imagedata r:id="rId30" o:title="" croptop="7711f" cropbottom="1801f" cropleft="1366f" cropright="37660f"/>
                </v:shape>
                <w10:wrap type="square" anchorx="margin"/>
              </v:group>
            </w:pict>
          </mc:Fallback>
        </mc:AlternateContent>
      </w:r>
    </w:p>
    <w:p w14:paraId="2DD2CF7A" w14:textId="3EA56520" w:rsidR="00161892" w:rsidRPr="00AD0842" w:rsidRDefault="006C2B83" w:rsidP="0016189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>All’immunofluorescenza si nota la differenza di grandezza tra adipociti di un soggetto normopeso</w:t>
      </w:r>
      <w:r w:rsidR="00CF41C7" w:rsidRPr="00AD0842">
        <w:rPr>
          <w:sz w:val="22"/>
          <w:szCs w:val="22"/>
        </w:rPr>
        <w:t xml:space="preserve"> (sinistra)</w:t>
      </w:r>
      <w:r w:rsidRPr="00AD0842">
        <w:rPr>
          <w:sz w:val="22"/>
          <w:szCs w:val="22"/>
        </w:rPr>
        <w:t xml:space="preserve"> e quelli di un soggetto obeso (</w:t>
      </w:r>
      <w:r w:rsidR="00CF41C7" w:rsidRPr="00AD0842">
        <w:rPr>
          <w:sz w:val="22"/>
          <w:szCs w:val="22"/>
        </w:rPr>
        <w:t xml:space="preserve">destra; </w:t>
      </w:r>
      <w:r w:rsidRPr="00AD0842">
        <w:rPr>
          <w:sz w:val="22"/>
          <w:szCs w:val="22"/>
        </w:rPr>
        <w:t xml:space="preserve">ipertrofici). </w:t>
      </w:r>
    </w:p>
    <w:p w14:paraId="686EF7B5" w14:textId="522D4592" w:rsidR="006C2B83" w:rsidRPr="00AD0842" w:rsidRDefault="006C2B83" w:rsidP="00161892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22"/>
          <w:szCs w:val="22"/>
          <w:lang w:eastAsia="en-US"/>
        </w:rPr>
      </w:pPr>
      <w:r w:rsidRPr="00AD0842">
        <w:rPr>
          <w:sz w:val="22"/>
          <w:szCs w:val="22"/>
        </w:rPr>
        <w:t xml:space="preserve">La differenza ovviamente non è solo morfologica ma ci sono alterazioni metaboliche. </w:t>
      </w:r>
      <w:r w:rsidRPr="00AD0842">
        <w:rPr>
          <w:rFonts w:eastAsiaTheme="minorEastAsia"/>
          <w:sz w:val="22"/>
          <w:szCs w:val="22"/>
          <w:lang w:eastAsia="en-US"/>
        </w:rPr>
        <w:t xml:space="preserve"> </w:t>
      </w:r>
    </w:p>
    <w:p w14:paraId="0421C41B" w14:textId="113FB657" w:rsidR="006C2B83" w:rsidRPr="00AD0842" w:rsidRDefault="006C2B83" w:rsidP="00A5143E">
      <w:pPr>
        <w:jc w:val="both"/>
        <w:rPr>
          <w:sz w:val="22"/>
          <w:szCs w:val="22"/>
        </w:rPr>
      </w:pPr>
    </w:p>
    <w:p w14:paraId="60C4F870" w14:textId="51B931B6" w:rsidR="00A5143E" w:rsidRPr="00AD0842" w:rsidRDefault="00A5143E" w:rsidP="00A5143E">
      <w:pPr>
        <w:jc w:val="both"/>
        <w:rPr>
          <w:sz w:val="22"/>
          <w:szCs w:val="22"/>
        </w:rPr>
      </w:pPr>
    </w:p>
    <w:p w14:paraId="1E6D021F" w14:textId="1406F0D2" w:rsidR="006C2B83" w:rsidRPr="00AD0842" w:rsidRDefault="00A5143E" w:rsidP="00A5143E">
      <w:pPr>
        <w:spacing w:after="120"/>
        <w:jc w:val="both"/>
        <w:rPr>
          <w:b/>
          <w:sz w:val="22"/>
          <w:szCs w:val="22"/>
        </w:rPr>
      </w:pPr>
      <w:r w:rsidRPr="00AD0842">
        <w:rPr>
          <w:b/>
          <w:sz w:val="22"/>
          <w:szCs w:val="22"/>
          <w:u w:val="single"/>
        </w:rPr>
        <w:t>TESSUTO ADIPOSO VISCERALE E SOTTOCUTANEO</w:t>
      </w:r>
      <w:r w:rsidRPr="00AD0842">
        <w:rPr>
          <w:b/>
          <w:sz w:val="22"/>
          <w:szCs w:val="22"/>
        </w:rPr>
        <w:t>:</w:t>
      </w:r>
    </w:p>
    <w:p w14:paraId="4941E637" w14:textId="63EB1606" w:rsidR="00161892" w:rsidRPr="00AD0842" w:rsidRDefault="00BE7EE6" w:rsidP="00A95779">
      <w:pPr>
        <w:jc w:val="both"/>
        <w:rPr>
          <w:sz w:val="22"/>
          <w:szCs w:val="22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162859FF" wp14:editId="6FCC7CC8">
            <wp:simplePos x="0" y="0"/>
            <wp:positionH relativeFrom="column">
              <wp:posOffset>3954780</wp:posOffset>
            </wp:positionH>
            <wp:positionV relativeFrom="paragraph">
              <wp:posOffset>152866</wp:posOffset>
            </wp:positionV>
            <wp:extent cx="2176145" cy="2135505"/>
            <wp:effectExtent l="0" t="0" r="0" b="0"/>
            <wp:wrapSquare wrapText="bothSides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6"/>
                    <a:stretch/>
                  </pic:blipFill>
                  <pic:spPr bwMode="auto">
                    <a:xfrm>
                      <a:off x="0" y="0"/>
                      <a:ext cx="217614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83" w:rsidRPr="00AD0842">
        <w:rPr>
          <w:sz w:val="22"/>
          <w:szCs w:val="22"/>
        </w:rPr>
        <w:t xml:space="preserve">Il </w:t>
      </w:r>
      <w:r w:rsidR="00161892" w:rsidRPr="00AD0842">
        <w:rPr>
          <w:b/>
          <w:sz w:val="22"/>
          <w:szCs w:val="22"/>
        </w:rPr>
        <w:t>TESSUTO ADIPOSO VISCERALE/ADDOMINALE</w:t>
      </w:r>
      <w:r w:rsidR="006C2B83" w:rsidRPr="00AD0842">
        <w:rPr>
          <w:sz w:val="22"/>
          <w:szCs w:val="22"/>
        </w:rPr>
        <w:t xml:space="preserve">, che tende ad accumularsi intorno alla vita, presenta </w:t>
      </w:r>
      <w:r w:rsidR="006C2B83" w:rsidRPr="00AD0842">
        <w:rPr>
          <w:sz w:val="22"/>
          <w:szCs w:val="22"/>
          <w:u w:val="single"/>
        </w:rPr>
        <w:t xml:space="preserve">cellule ipertrofiche </w:t>
      </w:r>
      <w:r w:rsidR="00161892" w:rsidRPr="00AD0842">
        <w:rPr>
          <w:sz w:val="22"/>
          <w:szCs w:val="22"/>
          <w:u w:val="single"/>
        </w:rPr>
        <w:t>sensibili all’azione di vari ormoni</w:t>
      </w:r>
      <w:r w:rsidR="00161892" w:rsidRPr="00AD0842">
        <w:rPr>
          <w:sz w:val="22"/>
          <w:szCs w:val="22"/>
        </w:rPr>
        <w:t xml:space="preserve">, </w:t>
      </w:r>
      <w:r w:rsidR="006C2B83" w:rsidRPr="00AD0842">
        <w:rPr>
          <w:sz w:val="22"/>
          <w:szCs w:val="22"/>
        </w:rPr>
        <w:t xml:space="preserve">con un ricambio di lipidi molto alto. </w:t>
      </w:r>
    </w:p>
    <w:p w14:paraId="316EE0D2" w14:textId="44B88608" w:rsidR="00161892" w:rsidRPr="00AD0842" w:rsidRDefault="00161892" w:rsidP="00A95779">
      <w:pPr>
        <w:jc w:val="both"/>
        <w:rPr>
          <w:sz w:val="22"/>
          <w:szCs w:val="22"/>
        </w:rPr>
      </w:pPr>
      <w:r w:rsidRPr="00AD0842">
        <w:rPr>
          <w:sz w:val="22"/>
          <w:szCs w:val="22"/>
          <w:u w:val="single"/>
        </w:rPr>
        <w:t>Quest</w:t>
      </w:r>
      <w:r w:rsidR="006C2B83" w:rsidRPr="00AD0842">
        <w:rPr>
          <w:sz w:val="22"/>
          <w:szCs w:val="22"/>
          <w:u w:val="single"/>
        </w:rPr>
        <w:t xml:space="preserve">i grassi </w:t>
      </w:r>
      <w:r w:rsidRPr="00AD0842">
        <w:rPr>
          <w:sz w:val="22"/>
          <w:szCs w:val="22"/>
          <w:u w:val="single"/>
        </w:rPr>
        <w:t>vengono</w:t>
      </w:r>
      <w:r w:rsidR="006C2B83" w:rsidRPr="00AD0842">
        <w:rPr>
          <w:sz w:val="22"/>
          <w:szCs w:val="22"/>
          <w:u w:val="single"/>
        </w:rPr>
        <w:t xml:space="preserve"> mobilizzati </w:t>
      </w:r>
      <w:r w:rsidRPr="00AD0842">
        <w:rPr>
          <w:sz w:val="22"/>
          <w:szCs w:val="22"/>
          <w:u w:val="single"/>
        </w:rPr>
        <w:t>velocemente</w:t>
      </w:r>
      <w:r w:rsidRPr="00AD0842">
        <w:rPr>
          <w:sz w:val="22"/>
          <w:szCs w:val="22"/>
        </w:rPr>
        <w:t xml:space="preserve"> </w:t>
      </w:r>
      <w:r w:rsidR="006C2B83" w:rsidRPr="00AD0842">
        <w:rPr>
          <w:sz w:val="22"/>
          <w:szCs w:val="22"/>
        </w:rPr>
        <w:t>e finiscono nel circolo venoso portale diretti al fegato</w:t>
      </w:r>
      <w:r w:rsidRPr="00AD0842">
        <w:rPr>
          <w:sz w:val="22"/>
          <w:szCs w:val="22"/>
        </w:rPr>
        <w:t xml:space="preserve"> </w:t>
      </w:r>
      <w:r w:rsidRPr="00AD0842">
        <w:rPr>
          <w:rFonts w:eastAsia="Calibri"/>
          <w:spacing w:val="-5"/>
          <w:sz w:val="22"/>
          <w:szCs w:val="22"/>
        </w:rPr>
        <w:sym w:font="Symbol" w:char="F0AE"/>
      </w:r>
      <w:r w:rsidRPr="00AD0842">
        <w:rPr>
          <w:rFonts w:eastAsia="Calibri"/>
          <w:spacing w:val="-5"/>
          <w:sz w:val="22"/>
          <w:szCs w:val="22"/>
        </w:rPr>
        <w:t xml:space="preserve"> </w:t>
      </w:r>
      <w:r w:rsidR="006C2B83" w:rsidRPr="00AD0842">
        <w:rPr>
          <w:sz w:val="22"/>
          <w:szCs w:val="22"/>
        </w:rPr>
        <w:t>riduzione</w:t>
      </w:r>
      <w:r w:rsidRPr="00AD0842">
        <w:rPr>
          <w:sz w:val="22"/>
          <w:szCs w:val="22"/>
        </w:rPr>
        <w:t xml:space="preserve"> della</w:t>
      </w:r>
      <w:r w:rsidR="006C2B83" w:rsidRPr="00AD0842">
        <w:rPr>
          <w:sz w:val="22"/>
          <w:szCs w:val="22"/>
        </w:rPr>
        <w:t xml:space="preserve"> sensibilità all’insulina e maggiore sintesi di trigliceridi nel fegato. </w:t>
      </w:r>
    </w:p>
    <w:p w14:paraId="63E95C8A" w14:textId="0A07AFAC" w:rsidR="006C2B83" w:rsidRPr="00AD0842" w:rsidRDefault="006C2B83" w:rsidP="00A95779">
      <w:pPr>
        <w:jc w:val="both"/>
        <w:rPr>
          <w:sz w:val="22"/>
          <w:szCs w:val="22"/>
        </w:rPr>
      </w:pPr>
      <w:r w:rsidRPr="00AD0842">
        <w:rPr>
          <w:sz w:val="22"/>
          <w:szCs w:val="22"/>
        </w:rPr>
        <w:t>A complicare il quadro vengono prodotte e rilasciate citochine con effetti negativi sulla funzionalità epatica e che riducono la sensibilità all’insulina dei tessuti periferici una volta arrivate nel circolo sistemico.</w:t>
      </w:r>
    </w:p>
    <w:p w14:paraId="12CF5BFE" w14:textId="77777777" w:rsidR="00161892" w:rsidRPr="00AD0842" w:rsidRDefault="00161892" w:rsidP="00A95779">
      <w:pPr>
        <w:jc w:val="both"/>
        <w:rPr>
          <w:sz w:val="22"/>
          <w:szCs w:val="22"/>
        </w:rPr>
      </w:pPr>
    </w:p>
    <w:p w14:paraId="73ED338E" w14:textId="12DBF3C7" w:rsidR="00BE7EE6" w:rsidRPr="00AD0842" w:rsidRDefault="006C2B83" w:rsidP="00A95779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Questi fenomeni non sono </w:t>
      </w:r>
      <w:r w:rsidR="000E506C" w:rsidRPr="00AD0842">
        <w:rPr>
          <w:sz w:val="22"/>
          <w:szCs w:val="22"/>
        </w:rPr>
        <w:t>così</w:t>
      </w:r>
      <w:r w:rsidRPr="00AD0842">
        <w:rPr>
          <w:sz w:val="22"/>
          <w:szCs w:val="22"/>
        </w:rPr>
        <w:t xml:space="preserve"> accentuati nel </w:t>
      </w:r>
      <w:r w:rsidR="00161892" w:rsidRPr="00AD0842">
        <w:rPr>
          <w:b/>
          <w:sz w:val="22"/>
          <w:szCs w:val="22"/>
        </w:rPr>
        <w:t>TESSUTO ADIPOSO SOTTOCUTANEO</w:t>
      </w:r>
      <w:r w:rsidR="00BE7EE6" w:rsidRPr="00AD0842">
        <w:rPr>
          <w:sz w:val="22"/>
          <w:szCs w:val="22"/>
        </w:rPr>
        <w:t xml:space="preserve">. Questo adipe </w:t>
      </w:r>
      <w:r w:rsidRPr="00AD0842">
        <w:rPr>
          <w:sz w:val="22"/>
          <w:szCs w:val="22"/>
          <w:u w:val="single"/>
        </w:rPr>
        <w:t>non è connesso al circolo portale</w:t>
      </w:r>
      <w:r w:rsidRPr="00AD0842">
        <w:rPr>
          <w:sz w:val="22"/>
          <w:szCs w:val="22"/>
        </w:rPr>
        <w:t xml:space="preserve"> e i lipidi mobilizzati entrano nel circolo sistemico ma n</w:t>
      </w:r>
      <w:r w:rsidRPr="00AD0842">
        <w:rPr>
          <w:sz w:val="22"/>
          <w:szCs w:val="22"/>
          <w:u w:val="single"/>
        </w:rPr>
        <w:t>on vanno a modificare il metabolismo epatico</w:t>
      </w:r>
      <w:r w:rsidRPr="00AD0842">
        <w:rPr>
          <w:sz w:val="22"/>
          <w:szCs w:val="22"/>
        </w:rPr>
        <w:t xml:space="preserve">. </w:t>
      </w:r>
    </w:p>
    <w:p w14:paraId="532FDF5B" w14:textId="3AE67BFF" w:rsidR="006C2B83" w:rsidRPr="00AD0842" w:rsidRDefault="00BE7EE6" w:rsidP="003F017F">
      <w:pPr>
        <w:widowControl w:val="0"/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  <w:r w:rsidRPr="00AD0842">
        <w:rPr>
          <w:rFonts w:eastAsia="Calibri"/>
          <w:spacing w:val="-5"/>
          <w:sz w:val="22"/>
          <w:szCs w:val="22"/>
        </w:rPr>
        <w:lastRenderedPageBreak/>
        <w:sym w:font="Symbol" w:char="F0AE"/>
      </w:r>
      <w:r w:rsidRPr="00AD0842">
        <w:rPr>
          <w:rFonts w:eastAsia="Calibri"/>
          <w:spacing w:val="-5"/>
          <w:sz w:val="22"/>
          <w:szCs w:val="22"/>
        </w:rPr>
        <w:t xml:space="preserve"> </w:t>
      </w:r>
      <w:r w:rsidR="006C2B83" w:rsidRPr="00AD0842">
        <w:rPr>
          <w:sz w:val="22"/>
          <w:szCs w:val="22"/>
        </w:rPr>
        <w:t xml:space="preserve">La differenza tra grasso viscerale e sottocutaneo non è puramente anatomica </w:t>
      </w:r>
      <w:r w:rsidRPr="00AD0842">
        <w:rPr>
          <w:sz w:val="22"/>
          <w:szCs w:val="22"/>
        </w:rPr>
        <w:t xml:space="preserve">(diversa localizzazione) </w:t>
      </w:r>
      <w:r w:rsidR="006C2B83" w:rsidRPr="00AD0842">
        <w:rPr>
          <w:sz w:val="22"/>
          <w:szCs w:val="22"/>
        </w:rPr>
        <w:t xml:space="preserve">ma soprattutto funzionale: implica o meno un quadro dismetabolico. </w:t>
      </w:r>
      <w:r w:rsidR="006C2B83" w:rsidRPr="00AD0842">
        <w:rPr>
          <w:rFonts w:eastAsiaTheme="minorEastAsia"/>
          <w:sz w:val="22"/>
          <w:szCs w:val="22"/>
          <w:lang w:eastAsia="en-US"/>
        </w:rPr>
        <w:t xml:space="preserve"> </w:t>
      </w:r>
    </w:p>
    <w:p w14:paraId="673F2860" w14:textId="6A913C66" w:rsidR="00BE7EE6" w:rsidRPr="00AD0842" w:rsidRDefault="006C2B83" w:rsidP="00BE7EE6">
      <w:pPr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Il BMI </w:t>
      </w:r>
      <w:r w:rsidR="00BE7EE6" w:rsidRPr="00AD0842">
        <w:rPr>
          <w:sz w:val="22"/>
          <w:szCs w:val="22"/>
        </w:rPr>
        <w:t xml:space="preserve">è un indice poco affidabile, perché </w:t>
      </w:r>
      <w:r w:rsidRPr="00AD0842">
        <w:rPr>
          <w:sz w:val="22"/>
          <w:szCs w:val="22"/>
        </w:rPr>
        <w:t xml:space="preserve">non è abbastanza attento al tipo di massa considerata: un culturista ha lo stesso BMI di un soggetto obeso. </w:t>
      </w:r>
    </w:p>
    <w:p w14:paraId="188652EB" w14:textId="3F7CB7F1" w:rsidR="00BE7EE6" w:rsidRPr="00AD0842" w:rsidRDefault="003F017F" w:rsidP="00BE7EE6">
      <w:pPr>
        <w:jc w:val="both"/>
        <w:rPr>
          <w:sz w:val="22"/>
          <w:szCs w:val="22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5F91E12D" wp14:editId="1A87D6DC">
            <wp:simplePos x="0" y="0"/>
            <wp:positionH relativeFrom="margin">
              <wp:posOffset>3746634</wp:posOffset>
            </wp:positionH>
            <wp:positionV relativeFrom="page">
              <wp:posOffset>1736090</wp:posOffset>
            </wp:positionV>
            <wp:extent cx="2397125" cy="1579880"/>
            <wp:effectExtent l="0" t="0" r="3175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5951" r="861" b="6866"/>
                    <a:stretch/>
                  </pic:blipFill>
                  <pic:spPr bwMode="auto">
                    <a:xfrm>
                      <a:off x="0" y="0"/>
                      <a:ext cx="239712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842"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55C40549" wp14:editId="2A4381F8">
            <wp:simplePos x="0" y="0"/>
            <wp:positionH relativeFrom="column">
              <wp:posOffset>2244725</wp:posOffset>
            </wp:positionH>
            <wp:positionV relativeFrom="paragraph">
              <wp:posOffset>729114</wp:posOffset>
            </wp:positionV>
            <wp:extent cx="1370965" cy="982980"/>
            <wp:effectExtent l="0" t="0" r="635" b="0"/>
            <wp:wrapSquare wrapText="bothSides"/>
            <wp:docPr id="61" name="Immagine 61" descr="Immagine che contiene testo, clipart, porcella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magine 61" descr="Immagine che contiene testo, clipart, porcella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83" w:rsidRPr="00AD0842">
        <w:rPr>
          <w:sz w:val="22"/>
          <w:szCs w:val="22"/>
        </w:rPr>
        <w:t>In alternativa</w:t>
      </w:r>
      <w:r w:rsidR="00BE7EE6" w:rsidRPr="00AD0842">
        <w:rPr>
          <w:sz w:val="22"/>
          <w:szCs w:val="22"/>
        </w:rPr>
        <w:t>,</w:t>
      </w:r>
      <w:r w:rsidR="006C2B83" w:rsidRPr="00AD0842">
        <w:rPr>
          <w:sz w:val="22"/>
          <w:szCs w:val="22"/>
        </w:rPr>
        <w:t xml:space="preserve"> si può usare la </w:t>
      </w:r>
      <w:r w:rsidR="006C2B83" w:rsidRPr="00AD0842">
        <w:rPr>
          <w:b/>
          <w:sz w:val="22"/>
          <w:szCs w:val="22"/>
        </w:rPr>
        <w:t>circonferenza addominale</w:t>
      </w:r>
      <w:r w:rsidR="006C2B83" w:rsidRPr="00AD0842">
        <w:rPr>
          <w:sz w:val="22"/>
          <w:szCs w:val="22"/>
        </w:rPr>
        <w:t xml:space="preserve"> come marcatore surrogato di quanto grasso viscerale ha un soggetto. Negli studi di popolazione è emerso che nelle femmine deve essere &lt;88cm mentre nei maschi &lt;102cm. Oltre questi valori aumenta il rischio cardiovascolare.</w:t>
      </w:r>
    </w:p>
    <w:p w14:paraId="0FF0E737" w14:textId="43572E4C" w:rsidR="006C2B83" w:rsidRPr="00AD0842" w:rsidRDefault="006C2B83" w:rsidP="00BE7EE6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22"/>
          <w:szCs w:val="22"/>
          <w:lang w:eastAsia="en-US"/>
        </w:rPr>
      </w:pPr>
      <w:r w:rsidRPr="00AD0842">
        <w:rPr>
          <w:sz w:val="22"/>
          <w:szCs w:val="22"/>
        </w:rPr>
        <w:t xml:space="preserve">Se un marcatore non è abbastanza e si vuole il valore reale del grasso viscerale si fa una risonanza a livello di L5 e si ha un’idea del grasso a livello sottocutaneo, del cavo peritoneale e retroperitoneale. </w:t>
      </w:r>
    </w:p>
    <w:p w14:paraId="3194B130" w14:textId="77777777" w:rsidR="00A5143E" w:rsidRPr="00AD0842" w:rsidRDefault="00A5143E" w:rsidP="00BE7EE6">
      <w:pPr>
        <w:jc w:val="both"/>
        <w:rPr>
          <w:b/>
          <w:sz w:val="22"/>
          <w:szCs w:val="22"/>
          <w:u w:val="single"/>
        </w:rPr>
      </w:pPr>
    </w:p>
    <w:p w14:paraId="2D592F06" w14:textId="77777777" w:rsidR="00BE7EE6" w:rsidRPr="00AD0842" w:rsidRDefault="00BE7EE6" w:rsidP="00BE7EE6">
      <w:pPr>
        <w:jc w:val="both"/>
        <w:rPr>
          <w:b/>
          <w:sz w:val="22"/>
          <w:szCs w:val="22"/>
          <w:u w:val="single"/>
        </w:rPr>
      </w:pPr>
    </w:p>
    <w:p w14:paraId="27E2F017" w14:textId="193EF732" w:rsidR="006C2B83" w:rsidRPr="00AD0842" w:rsidRDefault="006C2B83" w:rsidP="00A5143E">
      <w:pPr>
        <w:spacing w:after="120"/>
        <w:jc w:val="both"/>
        <w:rPr>
          <w:b/>
          <w:sz w:val="22"/>
          <w:szCs w:val="22"/>
        </w:rPr>
      </w:pPr>
      <w:r w:rsidRPr="00AD0842">
        <w:rPr>
          <w:b/>
          <w:sz w:val="22"/>
          <w:szCs w:val="22"/>
          <w:u w:val="single"/>
        </w:rPr>
        <w:t>TESSUTO ADIPOSO COME ORGANO ENDOCRINO</w:t>
      </w:r>
      <w:r w:rsidR="00A5143E" w:rsidRPr="00AD0842">
        <w:rPr>
          <w:b/>
          <w:sz w:val="22"/>
          <w:szCs w:val="22"/>
        </w:rPr>
        <w:t>:</w:t>
      </w:r>
    </w:p>
    <w:p w14:paraId="4821644B" w14:textId="71F6E286" w:rsidR="006C2B83" w:rsidRPr="00AD0842" w:rsidRDefault="006C2B83" w:rsidP="00A95779">
      <w:pPr>
        <w:spacing w:after="120"/>
        <w:jc w:val="both"/>
        <w:rPr>
          <w:i/>
          <w:iCs/>
          <w:sz w:val="22"/>
          <w:szCs w:val="22"/>
          <w:shd w:val="clear" w:color="auto" w:fill="FFFFFF"/>
        </w:rPr>
      </w:pPr>
      <w:r w:rsidRPr="00AD0842">
        <w:rPr>
          <w:sz w:val="22"/>
          <w:szCs w:val="22"/>
        </w:rPr>
        <w:t xml:space="preserve">Senza tessuto adiposo non si può sopravvivere: se i lipidi non possono essere depositati da nessuna parte aumentano i lipidi circolanti e vengono depositati in altri tessuti come muscolo, fegato o cuore, inoltre ci sarebbe importante dismetabolismo. </w:t>
      </w:r>
      <w:r w:rsidRPr="00AD0842">
        <w:rPr>
          <w:i/>
          <w:iCs/>
          <w:sz w:val="22"/>
          <w:szCs w:val="22"/>
        </w:rPr>
        <w:t xml:space="preserve">Gli studi animali dimostrano infatti che i topi in cui è assente del tutto </w:t>
      </w:r>
      <w:r w:rsidRPr="00AD0842">
        <w:rPr>
          <w:i/>
          <w:iCs/>
          <w:sz w:val="22"/>
          <w:szCs w:val="22"/>
          <w:shd w:val="clear" w:color="auto" w:fill="FFFFFF"/>
        </w:rPr>
        <w:t xml:space="preserve">PPAR-γ sono </w:t>
      </w:r>
      <w:proofErr w:type="spellStart"/>
      <w:r w:rsidRPr="00AD0842">
        <w:rPr>
          <w:i/>
          <w:iCs/>
          <w:sz w:val="22"/>
          <w:szCs w:val="22"/>
          <w:shd w:val="clear" w:color="auto" w:fill="FFFFFF"/>
        </w:rPr>
        <w:t>iperlipemici</w:t>
      </w:r>
      <w:proofErr w:type="spellEnd"/>
      <w:r w:rsidRPr="00AD0842">
        <w:rPr>
          <w:i/>
          <w:iCs/>
          <w:sz w:val="22"/>
          <w:szCs w:val="22"/>
          <w:shd w:val="clear" w:color="auto" w:fill="FFFFFF"/>
        </w:rPr>
        <w:t>, presentano steatosi e non sopravvivono.</w:t>
      </w:r>
    </w:p>
    <w:p w14:paraId="63257844" w14:textId="77777777" w:rsidR="004A306C" w:rsidRPr="00AD0842" w:rsidRDefault="00CF41C7" w:rsidP="00A95779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467BD143" wp14:editId="720316B4">
            <wp:simplePos x="0" y="0"/>
            <wp:positionH relativeFrom="margin">
              <wp:posOffset>3646805</wp:posOffset>
            </wp:positionH>
            <wp:positionV relativeFrom="paragraph">
              <wp:posOffset>130309</wp:posOffset>
            </wp:positionV>
            <wp:extent cx="2505075" cy="1682115"/>
            <wp:effectExtent l="0" t="0" r="0" b="0"/>
            <wp:wrapSquare wrapText="bothSides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8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601" w:rsidRPr="00AD0842">
        <w:rPr>
          <w:sz w:val="22"/>
          <w:szCs w:val="22"/>
          <w:shd w:val="clear" w:color="auto" w:fill="FFFFFF"/>
        </w:rPr>
        <w:t>Tuttavia,</w:t>
      </w:r>
      <w:r w:rsidR="006C2B83" w:rsidRPr="00AD0842">
        <w:rPr>
          <w:sz w:val="22"/>
          <w:szCs w:val="22"/>
          <w:shd w:val="clear" w:color="auto" w:fill="FFFFFF"/>
        </w:rPr>
        <w:t xml:space="preserve"> il problema principale è dato dal fatto che il tessuto adiposo è anche un organo endocrin</w:t>
      </w:r>
      <w:r w:rsidR="004A306C" w:rsidRPr="00AD0842">
        <w:rPr>
          <w:sz w:val="22"/>
          <w:szCs w:val="22"/>
          <w:shd w:val="clear" w:color="auto" w:fill="FFFFFF"/>
        </w:rPr>
        <w:t xml:space="preserve">o, che rilascia: </w:t>
      </w:r>
      <w:r w:rsidR="006C2B83" w:rsidRPr="00AD0842">
        <w:rPr>
          <w:bCs/>
          <w:sz w:val="22"/>
          <w:szCs w:val="22"/>
          <w:shd w:val="clear" w:color="auto" w:fill="FFFFFF"/>
        </w:rPr>
        <w:t xml:space="preserve">leptina e altre </w:t>
      </w:r>
      <w:r w:rsidR="006C2B83" w:rsidRPr="00AD0842">
        <w:rPr>
          <w:b/>
          <w:sz w:val="22"/>
          <w:szCs w:val="22"/>
          <w:shd w:val="clear" w:color="auto" w:fill="FFFFFF"/>
        </w:rPr>
        <w:t>adipochine</w:t>
      </w:r>
      <w:r w:rsidR="004A306C" w:rsidRPr="00AD0842">
        <w:rPr>
          <w:bCs/>
          <w:sz w:val="22"/>
          <w:szCs w:val="22"/>
          <w:shd w:val="clear" w:color="auto" w:fill="FFFFFF"/>
        </w:rPr>
        <w:t xml:space="preserve"> (</w:t>
      </w:r>
      <w:r w:rsidR="006C2B83" w:rsidRPr="00AD0842">
        <w:rPr>
          <w:bCs/>
          <w:sz w:val="22"/>
          <w:szCs w:val="22"/>
          <w:shd w:val="clear" w:color="auto" w:fill="FFFFFF"/>
        </w:rPr>
        <w:t>resistina, adiponectina</w:t>
      </w:r>
      <w:r w:rsidR="004A306C" w:rsidRPr="00AD0842">
        <w:rPr>
          <w:bCs/>
          <w:sz w:val="22"/>
          <w:szCs w:val="22"/>
          <w:shd w:val="clear" w:color="auto" w:fill="FFFFFF"/>
        </w:rPr>
        <w:t>);</w:t>
      </w:r>
      <w:r w:rsidR="004A306C" w:rsidRPr="00AD0842">
        <w:rPr>
          <w:sz w:val="22"/>
          <w:szCs w:val="22"/>
          <w:shd w:val="clear" w:color="auto" w:fill="FFFFFF"/>
        </w:rPr>
        <w:t xml:space="preserve"> </w:t>
      </w:r>
      <w:r w:rsidR="006C2B83" w:rsidRPr="00AD0842">
        <w:rPr>
          <w:b/>
          <w:sz w:val="22"/>
          <w:szCs w:val="22"/>
          <w:shd w:val="clear" w:color="auto" w:fill="FFFFFF"/>
        </w:rPr>
        <w:t>citochine infiammatorie</w:t>
      </w:r>
      <w:r w:rsidR="004A306C" w:rsidRPr="00AD0842">
        <w:rPr>
          <w:sz w:val="22"/>
          <w:szCs w:val="22"/>
          <w:shd w:val="clear" w:color="auto" w:fill="FFFFFF"/>
        </w:rPr>
        <w:t>;</w:t>
      </w:r>
      <w:r w:rsidR="006C2B83" w:rsidRPr="00AD0842">
        <w:rPr>
          <w:sz w:val="22"/>
          <w:szCs w:val="22"/>
          <w:shd w:val="clear" w:color="auto" w:fill="FFFFFF"/>
        </w:rPr>
        <w:t xml:space="preserve"> </w:t>
      </w:r>
      <w:r w:rsidR="004A306C" w:rsidRPr="00AD0842">
        <w:rPr>
          <w:b/>
          <w:sz w:val="22"/>
          <w:szCs w:val="22"/>
          <w:shd w:val="clear" w:color="auto" w:fill="FFFFFF"/>
        </w:rPr>
        <w:t>estrogeni</w:t>
      </w:r>
      <w:r w:rsidR="004A306C" w:rsidRPr="00AD0842">
        <w:rPr>
          <w:sz w:val="22"/>
          <w:szCs w:val="22"/>
          <w:shd w:val="clear" w:color="auto" w:fill="FFFFFF"/>
        </w:rPr>
        <w:t xml:space="preserve"> </w:t>
      </w:r>
      <w:r w:rsidR="00514601" w:rsidRPr="00AD0842">
        <w:rPr>
          <w:sz w:val="22"/>
          <w:szCs w:val="22"/>
          <w:shd w:val="clear" w:color="auto" w:fill="FFFFFF"/>
        </w:rPr>
        <w:t>(</w:t>
      </w:r>
      <w:r w:rsidR="004A306C" w:rsidRPr="00AD0842">
        <w:rPr>
          <w:sz w:val="22"/>
          <w:szCs w:val="22"/>
          <w:shd w:val="clear" w:color="auto" w:fill="FFFFFF"/>
        </w:rPr>
        <w:t xml:space="preserve">prodotti a partire dall’aromatasi; </w:t>
      </w:r>
      <w:r w:rsidR="006C2B83" w:rsidRPr="00AD0842">
        <w:rPr>
          <w:sz w:val="22"/>
          <w:szCs w:val="22"/>
          <w:shd w:val="clear" w:color="auto" w:fill="FFFFFF"/>
        </w:rPr>
        <w:t xml:space="preserve">dopo la menopausa </w:t>
      </w:r>
      <w:r w:rsidR="004A306C" w:rsidRPr="00AD0842">
        <w:rPr>
          <w:sz w:val="22"/>
          <w:szCs w:val="22"/>
          <w:shd w:val="clear" w:color="auto" w:fill="FFFFFF"/>
        </w:rPr>
        <w:t xml:space="preserve">il t. adiposo </w:t>
      </w:r>
      <w:r w:rsidR="006C2B83" w:rsidRPr="00AD0842">
        <w:rPr>
          <w:sz w:val="22"/>
          <w:szCs w:val="22"/>
          <w:shd w:val="clear" w:color="auto" w:fill="FFFFFF"/>
        </w:rPr>
        <w:t>diventa la principale fonte di questi ormoni</w:t>
      </w:r>
      <w:r w:rsidR="00514601" w:rsidRPr="00AD0842">
        <w:rPr>
          <w:sz w:val="22"/>
          <w:szCs w:val="22"/>
          <w:shd w:val="clear" w:color="auto" w:fill="FFFFFF"/>
        </w:rPr>
        <w:t>)</w:t>
      </w:r>
      <w:r w:rsidR="004A306C" w:rsidRPr="00AD0842">
        <w:rPr>
          <w:sz w:val="22"/>
          <w:szCs w:val="22"/>
          <w:shd w:val="clear" w:color="auto" w:fill="FFFFFF"/>
        </w:rPr>
        <w:t xml:space="preserve">; </w:t>
      </w:r>
      <w:r w:rsidR="004A306C" w:rsidRPr="00AD0842">
        <w:rPr>
          <w:b/>
          <w:sz w:val="22"/>
          <w:szCs w:val="22"/>
          <w:shd w:val="clear" w:color="auto" w:fill="FFFFFF"/>
        </w:rPr>
        <w:t>cortisolo</w:t>
      </w:r>
      <w:r w:rsidR="004A306C" w:rsidRPr="00AD0842">
        <w:rPr>
          <w:sz w:val="22"/>
          <w:szCs w:val="22"/>
          <w:shd w:val="clear" w:color="auto" w:fill="FFFFFF"/>
        </w:rPr>
        <w:t xml:space="preserve"> (forma biologicamente attiva prodotta grazie  </w:t>
      </w:r>
      <w:r w:rsidR="006C2B83" w:rsidRPr="00AD0842">
        <w:rPr>
          <w:sz w:val="22"/>
          <w:szCs w:val="22"/>
          <w:shd w:val="clear" w:color="auto" w:fill="FFFFFF"/>
        </w:rPr>
        <w:t>alla deidrogenasi 11β</w:t>
      </w:r>
      <w:r w:rsidR="006C2B83" w:rsidRPr="00AD0842">
        <w:rPr>
          <w:sz w:val="22"/>
          <w:szCs w:val="22"/>
        </w:rPr>
        <w:t xml:space="preserve"> </w:t>
      </w:r>
      <w:r w:rsidR="004A306C" w:rsidRPr="00AD0842">
        <w:rPr>
          <w:sz w:val="22"/>
          <w:szCs w:val="22"/>
          <w:shd w:val="clear" w:color="auto" w:fill="FFFFFF"/>
        </w:rPr>
        <w:t>a partire dal</w:t>
      </w:r>
      <w:r w:rsidR="006C2B83" w:rsidRPr="00AD0842">
        <w:rPr>
          <w:sz w:val="22"/>
          <w:szCs w:val="22"/>
          <w:shd w:val="clear" w:color="auto" w:fill="FFFFFF"/>
        </w:rPr>
        <w:t xml:space="preserve"> cortison</w:t>
      </w:r>
      <w:r w:rsidR="004A306C" w:rsidRPr="00AD0842">
        <w:rPr>
          <w:sz w:val="22"/>
          <w:szCs w:val="22"/>
          <w:shd w:val="clear" w:color="auto" w:fill="FFFFFF"/>
        </w:rPr>
        <w:t xml:space="preserve">e); </w:t>
      </w:r>
      <w:r w:rsidR="004A306C" w:rsidRPr="00AD0842">
        <w:rPr>
          <w:b/>
          <w:sz w:val="22"/>
          <w:szCs w:val="22"/>
          <w:shd w:val="clear" w:color="auto" w:fill="FFFFFF"/>
        </w:rPr>
        <w:t>angiotensinogeno</w:t>
      </w:r>
      <w:r w:rsidR="004A306C" w:rsidRPr="00AD0842">
        <w:rPr>
          <w:sz w:val="22"/>
          <w:szCs w:val="22"/>
          <w:shd w:val="clear" w:color="auto" w:fill="FFFFFF"/>
        </w:rPr>
        <w:t xml:space="preserve"> (prodotto anche nel fegato); </w:t>
      </w:r>
      <w:r w:rsidR="006C2B83" w:rsidRPr="00AD0842">
        <w:rPr>
          <w:b/>
          <w:sz w:val="22"/>
          <w:szCs w:val="22"/>
          <w:shd w:val="clear" w:color="auto" w:fill="FFFFFF"/>
        </w:rPr>
        <w:t>PAI1</w:t>
      </w:r>
      <w:r w:rsidR="006C2B83" w:rsidRPr="00AD0842">
        <w:rPr>
          <w:sz w:val="22"/>
          <w:szCs w:val="22"/>
          <w:shd w:val="clear" w:color="auto" w:fill="FFFFFF"/>
        </w:rPr>
        <w:t xml:space="preserve"> </w:t>
      </w:r>
      <w:r w:rsidR="004A306C" w:rsidRPr="00AD0842">
        <w:rPr>
          <w:sz w:val="22"/>
          <w:szCs w:val="22"/>
          <w:shd w:val="clear" w:color="auto" w:fill="FFFFFF"/>
        </w:rPr>
        <w:t>(</w:t>
      </w:r>
      <w:r w:rsidR="006C2B83" w:rsidRPr="00AD0842">
        <w:rPr>
          <w:sz w:val="22"/>
          <w:szCs w:val="22"/>
          <w:shd w:val="clear" w:color="auto" w:fill="FFFFFF"/>
        </w:rPr>
        <w:t xml:space="preserve">molecola pro-trombotica </w:t>
      </w:r>
      <w:r w:rsidR="004A306C" w:rsidRPr="00AD0842">
        <w:rPr>
          <w:sz w:val="22"/>
          <w:szCs w:val="22"/>
        </w:rPr>
        <w:t>che</w:t>
      </w:r>
      <w:r w:rsidR="006C2B83" w:rsidRPr="00AD0842">
        <w:rPr>
          <w:sz w:val="22"/>
          <w:szCs w:val="22"/>
        </w:rPr>
        <w:t xml:space="preserve"> influenz</w:t>
      </w:r>
      <w:r w:rsidR="004A306C" w:rsidRPr="00AD0842">
        <w:rPr>
          <w:sz w:val="22"/>
          <w:szCs w:val="22"/>
        </w:rPr>
        <w:t>a la</w:t>
      </w:r>
      <w:r w:rsidR="006C2B83" w:rsidRPr="00AD0842">
        <w:rPr>
          <w:sz w:val="22"/>
          <w:szCs w:val="22"/>
        </w:rPr>
        <w:t xml:space="preserve"> migrazione cellulare e </w:t>
      </w:r>
      <w:r w:rsidR="004A306C" w:rsidRPr="00AD0842">
        <w:rPr>
          <w:sz w:val="22"/>
          <w:szCs w:val="22"/>
        </w:rPr>
        <w:t>l’</w:t>
      </w:r>
      <w:r w:rsidR="006C2B83" w:rsidRPr="00AD0842">
        <w:rPr>
          <w:sz w:val="22"/>
          <w:szCs w:val="22"/>
        </w:rPr>
        <w:t>angiogenesi</w:t>
      </w:r>
      <w:r w:rsidR="004A306C" w:rsidRPr="00AD0842">
        <w:rPr>
          <w:sz w:val="22"/>
          <w:szCs w:val="22"/>
        </w:rPr>
        <w:t>)</w:t>
      </w:r>
      <w:r w:rsidR="006C2B83" w:rsidRPr="00AD0842">
        <w:rPr>
          <w:sz w:val="22"/>
          <w:szCs w:val="22"/>
        </w:rPr>
        <w:t>;</w:t>
      </w:r>
      <w:r w:rsidR="004A306C" w:rsidRPr="00AD0842">
        <w:rPr>
          <w:sz w:val="22"/>
          <w:szCs w:val="22"/>
        </w:rPr>
        <w:t xml:space="preserve"> </w:t>
      </w:r>
      <w:r w:rsidR="006C2B83" w:rsidRPr="00AD0842">
        <w:rPr>
          <w:sz w:val="22"/>
          <w:szCs w:val="22"/>
        </w:rPr>
        <w:t>fattori del complemento.</w:t>
      </w:r>
      <w:r w:rsidR="00514601" w:rsidRPr="00AD0842">
        <w:rPr>
          <w:sz w:val="22"/>
          <w:szCs w:val="22"/>
        </w:rPr>
        <w:t xml:space="preserve"> </w:t>
      </w:r>
    </w:p>
    <w:p w14:paraId="6A600702" w14:textId="17707AE5" w:rsidR="006C2B83" w:rsidRPr="00AD0842" w:rsidRDefault="006C2B83" w:rsidP="00A9577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shd w:val="clear" w:color="auto" w:fill="FFFFFF"/>
        </w:rPr>
      </w:pPr>
      <w:r w:rsidRPr="00AD0842">
        <w:rPr>
          <w:sz w:val="22"/>
          <w:szCs w:val="22"/>
        </w:rPr>
        <w:t xml:space="preserve">Questo avviene in condizioni normali, </w:t>
      </w:r>
      <w:r w:rsidR="004A306C" w:rsidRPr="00AD0842">
        <w:rPr>
          <w:sz w:val="22"/>
          <w:szCs w:val="22"/>
        </w:rPr>
        <w:t>mentre</w:t>
      </w:r>
      <w:r w:rsidRPr="00AD0842">
        <w:rPr>
          <w:sz w:val="22"/>
          <w:szCs w:val="22"/>
        </w:rPr>
        <w:t xml:space="preserve"> in un soggetto obeso tutto è amplificato e sregolato.</w:t>
      </w:r>
    </w:p>
    <w:p w14:paraId="7C173897" w14:textId="77777777" w:rsidR="00514601" w:rsidRPr="00AD0842" w:rsidRDefault="00514601" w:rsidP="00A95779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7F0E83D" w14:textId="77777777" w:rsidR="00A5143E" w:rsidRPr="00AD0842" w:rsidRDefault="00A5143E" w:rsidP="00A95779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0F9C7E6" w14:textId="17B36484" w:rsidR="006C2B83" w:rsidRPr="00AD0842" w:rsidRDefault="006C2B83" w:rsidP="004A306C">
      <w:pPr>
        <w:jc w:val="both"/>
        <w:rPr>
          <w:b/>
          <w:sz w:val="22"/>
          <w:szCs w:val="22"/>
        </w:rPr>
      </w:pPr>
      <w:r w:rsidRPr="00AD0842">
        <w:rPr>
          <w:b/>
          <w:sz w:val="22"/>
          <w:szCs w:val="22"/>
        </w:rPr>
        <w:t>ADIPOCHINE</w:t>
      </w:r>
      <w:r w:rsidR="00161892" w:rsidRPr="00AD0842">
        <w:rPr>
          <w:b/>
          <w:sz w:val="22"/>
          <w:szCs w:val="22"/>
        </w:rPr>
        <w:t>:</w:t>
      </w:r>
    </w:p>
    <w:p w14:paraId="34C366CB" w14:textId="77777777" w:rsidR="004A306C" w:rsidRPr="00AD0842" w:rsidRDefault="004A306C" w:rsidP="00A95779">
      <w:pPr>
        <w:jc w:val="both"/>
        <w:rPr>
          <w:sz w:val="22"/>
          <w:szCs w:val="22"/>
        </w:rPr>
      </w:pPr>
      <w:r w:rsidRPr="00AD0842">
        <w:rPr>
          <w:sz w:val="22"/>
          <w:szCs w:val="22"/>
        </w:rPr>
        <w:t>(</w:t>
      </w:r>
      <w:r w:rsidR="006C2B83" w:rsidRPr="00AD0842">
        <w:rPr>
          <w:sz w:val="22"/>
          <w:szCs w:val="22"/>
        </w:rPr>
        <w:t>molecole prodotte e secrete dal tessuto adiposo</w:t>
      </w:r>
      <w:r w:rsidRPr="00AD0842">
        <w:rPr>
          <w:sz w:val="22"/>
          <w:szCs w:val="22"/>
        </w:rPr>
        <w:t>).</w:t>
      </w:r>
    </w:p>
    <w:p w14:paraId="201F4824" w14:textId="3E36764B" w:rsidR="006C2B83" w:rsidRPr="00AD0842" w:rsidRDefault="004A306C" w:rsidP="00A95779">
      <w:pPr>
        <w:jc w:val="both"/>
        <w:rPr>
          <w:sz w:val="22"/>
          <w:szCs w:val="22"/>
        </w:rPr>
      </w:pPr>
      <w:r w:rsidRPr="00AD0842">
        <w:rPr>
          <w:sz w:val="22"/>
          <w:szCs w:val="22"/>
        </w:rPr>
        <w:t>L</w:t>
      </w:r>
      <w:r w:rsidR="006C2B83" w:rsidRPr="00AD0842">
        <w:rPr>
          <w:sz w:val="22"/>
          <w:szCs w:val="22"/>
        </w:rPr>
        <w:t xml:space="preserve">’obesità aumenta l’ipertensione arteriosa: il tessuto adiposo produce angiotensinogeno </w:t>
      </w:r>
      <w:r w:rsidR="00BC4479" w:rsidRPr="00AD0842">
        <w:rPr>
          <w:sz w:val="22"/>
          <w:szCs w:val="22"/>
        </w:rPr>
        <w:t>(</w:t>
      </w:r>
      <w:r w:rsidR="006C2B83" w:rsidRPr="00AD0842">
        <w:rPr>
          <w:sz w:val="22"/>
          <w:szCs w:val="22"/>
        </w:rPr>
        <w:t>precursore dell’angiotensina</w:t>
      </w:r>
      <w:r w:rsidRPr="00AD0842">
        <w:rPr>
          <w:sz w:val="22"/>
          <w:szCs w:val="22"/>
        </w:rPr>
        <w:t xml:space="preserve"> </w:t>
      </w:r>
      <w:r w:rsidRPr="00AD0842">
        <w:rPr>
          <w:sz w:val="22"/>
          <w:szCs w:val="22"/>
        </w:rPr>
        <w:sym w:font="Symbol" w:char="F0AE"/>
      </w:r>
      <w:r w:rsidRPr="00AD0842">
        <w:rPr>
          <w:sz w:val="22"/>
          <w:szCs w:val="22"/>
        </w:rPr>
        <w:t xml:space="preserve"> </w:t>
      </w:r>
      <w:r w:rsidR="006C2B83" w:rsidRPr="00AD0842">
        <w:rPr>
          <w:sz w:val="22"/>
          <w:szCs w:val="22"/>
        </w:rPr>
        <w:t xml:space="preserve">disregolazione </w:t>
      </w:r>
      <w:r w:rsidR="00BC4479" w:rsidRPr="00AD0842">
        <w:rPr>
          <w:sz w:val="22"/>
          <w:szCs w:val="22"/>
        </w:rPr>
        <w:t xml:space="preserve">del </w:t>
      </w:r>
      <w:r w:rsidR="006C2B83" w:rsidRPr="00AD0842">
        <w:rPr>
          <w:sz w:val="22"/>
          <w:szCs w:val="22"/>
        </w:rPr>
        <w:t xml:space="preserve">sistema </w:t>
      </w:r>
      <w:r w:rsidR="00514601" w:rsidRPr="00AD0842">
        <w:rPr>
          <w:sz w:val="22"/>
          <w:szCs w:val="22"/>
        </w:rPr>
        <w:t>RAS</w:t>
      </w:r>
      <w:r w:rsidR="00BC4479" w:rsidRPr="00AD0842">
        <w:rPr>
          <w:sz w:val="22"/>
          <w:szCs w:val="22"/>
        </w:rPr>
        <w:t>)</w:t>
      </w:r>
      <w:r w:rsidR="006C2B83" w:rsidRPr="00AD0842">
        <w:rPr>
          <w:sz w:val="22"/>
          <w:szCs w:val="22"/>
        </w:rPr>
        <w:t xml:space="preserve"> </w:t>
      </w:r>
      <w:r w:rsidR="00BC4479" w:rsidRPr="00AD0842">
        <w:rPr>
          <w:sz w:val="22"/>
          <w:szCs w:val="22"/>
        </w:rPr>
        <w:t>e</w:t>
      </w:r>
      <w:r w:rsidR="006C2B83" w:rsidRPr="00AD0842">
        <w:rPr>
          <w:sz w:val="22"/>
          <w:szCs w:val="22"/>
        </w:rPr>
        <w:t xml:space="preserve"> viene prodotto più PAI</w:t>
      </w:r>
      <w:r w:rsidR="00BC4479" w:rsidRPr="00AD0842">
        <w:rPr>
          <w:sz w:val="22"/>
          <w:szCs w:val="22"/>
        </w:rPr>
        <w:t>1</w:t>
      </w:r>
      <w:r w:rsidR="006C2B83" w:rsidRPr="00AD0842">
        <w:rPr>
          <w:sz w:val="22"/>
          <w:szCs w:val="22"/>
        </w:rPr>
        <w:t xml:space="preserve"> </w:t>
      </w:r>
      <w:r w:rsidR="00BC4479" w:rsidRPr="00AD0842">
        <w:rPr>
          <w:sz w:val="22"/>
          <w:szCs w:val="22"/>
        </w:rPr>
        <w:t>(</w:t>
      </w:r>
      <w:r w:rsidR="006C2B83" w:rsidRPr="00AD0842">
        <w:rPr>
          <w:sz w:val="22"/>
          <w:szCs w:val="22"/>
        </w:rPr>
        <w:t>fattore pro-trombotico</w:t>
      </w:r>
      <w:r w:rsidR="00BC4479" w:rsidRPr="00AD0842">
        <w:rPr>
          <w:sz w:val="22"/>
          <w:szCs w:val="22"/>
        </w:rPr>
        <w:t>)</w:t>
      </w:r>
      <w:r w:rsidR="006C2B83" w:rsidRPr="00AD0842">
        <w:rPr>
          <w:sz w:val="22"/>
          <w:szCs w:val="22"/>
        </w:rPr>
        <w:t xml:space="preserve">. </w:t>
      </w:r>
    </w:p>
    <w:p w14:paraId="6B1F635B" w14:textId="479E63D7" w:rsidR="006C2B83" w:rsidRPr="00AD0842" w:rsidRDefault="006C2B83" w:rsidP="00BC4479">
      <w:pPr>
        <w:spacing w:after="120"/>
        <w:jc w:val="both"/>
        <w:rPr>
          <w:bCs/>
          <w:sz w:val="22"/>
          <w:szCs w:val="22"/>
        </w:rPr>
      </w:pPr>
      <w:r w:rsidRPr="00AD0842">
        <w:rPr>
          <w:sz w:val="22"/>
          <w:szCs w:val="22"/>
        </w:rPr>
        <w:t>Vengono anche prodotte più citochine infiammatorie come TNF</w:t>
      </w:r>
      <w:r w:rsidRPr="00AD0842">
        <w:rPr>
          <w:bCs/>
          <w:sz w:val="22"/>
          <w:szCs w:val="22"/>
        </w:rPr>
        <w:t>α e IL-6</w:t>
      </w:r>
      <w:r w:rsidR="00BC4479" w:rsidRPr="00AD0842">
        <w:rPr>
          <w:bCs/>
          <w:sz w:val="22"/>
          <w:szCs w:val="22"/>
        </w:rPr>
        <w:t>,</w:t>
      </w:r>
      <w:r w:rsidRPr="00AD0842">
        <w:rPr>
          <w:bCs/>
          <w:sz w:val="22"/>
          <w:szCs w:val="22"/>
        </w:rPr>
        <w:t xml:space="preserve"> che interferiscono con la risposta dei tessuti periferici all’insulina e possono generare un quadro di </w:t>
      </w:r>
      <w:proofErr w:type="spellStart"/>
      <w:r w:rsidRPr="00AD0842">
        <w:rPr>
          <w:bCs/>
          <w:sz w:val="22"/>
          <w:szCs w:val="22"/>
        </w:rPr>
        <w:t>insulino</w:t>
      </w:r>
      <w:proofErr w:type="spellEnd"/>
      <w:r w:rsidRPr="00AD0842">
        <w:rPr>
          <w:bCs/>
          <w:sz w:val="22"/>
          <w:szCs w:val="22"/>
        </w:rPr>
        <w:t>-resistenza a cui contribuisce anche la resistina, chiamata così proprio perché implicata nel generare la resistenza all’insulina.</w:t>
      </w:r>
      <w:r w:rsidR="00BC4479" w:rsidRPr="00AD0842">
        <w:rPr>
          <w:sz w:val="22"/>
          <w:szCs w:val="22"/>
        </w:rPr>
        <w:t xml:space="preserve"> Normalmente, IL-6 è sintetizzata dal tessuto adiposo in una percentuale oscillante tra il 10 e il 30%; i suoi livelli sono direttamente proporzionali alla massa corporea e inversamente proporzionali alla sensibilità all’insulina.</w:t>
      </w:r>
    </w:p>
    <w:p w14:paraId="2E338D30" w14:textId="22D31DFF" w:rsidR="006C2B83" w:rsidRPr="00AD0842" w:rsidRDefault="006C2B83" w:rsidP="00BC4479">
      <w:pPr>
        <w:jc w:val="both"/>
        <w:rPr>
          <w:bCs/>
          <w:sz w:val="22"/>
          <w:szCs w:val="22"/>
        </w:rPr>
      </w:pPr>
      <w:r w:rsidRPr="00AD0842">
        <w:rPr>
          <w:bCs/>
          <w:sz w:val="22"/>
          <w:szCs w:val="22"/>
        </w:rPr>
        <w:t>Quindi</w:t>
      </w:r>
      <w:r w:rsidR="00BC4479" w:rsidRPr="00AD0842">
        <w:rPr>
          <w:bCs/>
          <w:sz w:val="22"/>
          <w:szCs w:val="22"/>
        </w:rPr>
        <w:t>, si ha una</w:t>
      </w:r>
      <w:r w:rsidRPr="00AD0842">
        <w:rPr>
          <w:bCs/>
          <w:sz w:val="22"/>
          <w:szCs w:val="22"/>
        </w:rPr>
        <w:t xml:space="preserve"> </w:t>
      </w:r>
      <w:r w:rsidR="00BC4479" w:rsidRPr="00AD0842">
        <w:rPr>
          <w:bCs/>
          <w:sz w:val="22"/>
          <w:szCs w:val="22"/>
        </w:rPr>
        <w:t>massiccia</w:t>
      </w:r>
      <w:r w:rsidRPr="00AD0842">
        <w:rPr>
          <w:bCs/>
          <w:sz w:val="22"/>
          <w:szCs w:val="22"/>
        </w:rPr>
        <w:t xml:space="preserve"> produzione di sostanze che possono portare a:</w:t>
      </w:r>
    </w:p>
    <w:p w14:paraId="0ABC34B2" w14:textId="02F208F8" w:rsidR="006C2B83" w:rsidRPr="00AD0842" w:rsidRDefault="006C2B83" w:rsidP="00BC4479">
      <w:pPr>
        <w:pStyle w:val="Paragrafoelenco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AD0842">
        <w:rPr>
          <w:rFonts w:ascii="Times New Roman" w:hAnsi="Times New Roman" w:cs="Times New Roman"/>
          <w:b/>
          <w:iCs/>
        </w:rPr>
        <w:t>Malattie vascolari</w:t>
      </w:r>
      <w:r w:rsidRPr="00AD0842">
        <w:rPr>
          <w:rFonts w:ascii="Times New Roman" w:hAnsi="Times New Roman" w:cs="Times New Roman"/>
          <w:iCs/>
        </w:rPr>
        <w:t xml:space="preserve"> (</w:t>
      </w:r>
      <w:r w:rsidR="00BC4479" w:rsidRPr="00AD0842">
        <w:rPr>
          <w:rFonts w:ascii="Times New Roman" w:hAnsi="Times New Roman" w:cs="Times New Roman"/>
          <w:iCs/>
        </w:rPr>
        <w:t xml:space="preserve">&gt;&gt; </w:t>
      </w:r>
      <w:r w:rsidRPr="00AD0842">
        <w:rPr>
          <w:rFonts w:ascii="Times New Roman" w:hAnsi="Times New Roman" w:cs="Times New Roman"/>
          <w:iCs/>
        </w:rPr>
        <w:t>angiotensinogeno</w:t>
      </w:r>
      <w:r w:rsidR="00BC4479" w:rsidRPr="00AD0842">
        <w:rPr>
          <w:rFonts w:ascii="Times New Roman" w:hAnsi="Times New Roman" w:cs="Times New Roman"/>
          <w:iCs/>
        </w:rPr>
        <w:t xml:space="preserve"> e</w:t>
      </w:r>
      <w:r w:rsidRPr="00AD0842">
        <w:rPr>
          <w:rFonts w:ascii="Times New Roman" w:hAnsi="Times New Roman" w:cs="Times New Roman"/>
          <w:iCs/>
        </w:rPr>
        <w:t xml:space="preserve"> PAI1)</w:t>
      </w:r>
      <w:r w:rsidR="00BC4479" w:rsidRPr="00AD0842">
        <w:rPr>
          <w:rFonts w:ascii="Times New Roman" w:hAnsi="Times New Roman" w:cs="Times New Roman"/>
          <w:iCs/>
        </w:rPr>
        <w:t xml:space="preserve"> </w:t>
      </w:r>
      <w:r w:rsidR="00BC4479" w:rsidRPr="00AD0842">
        <w:sym w:font="Symbol" w:char="F0AE"/>
      </w:r>
      <w:r w:rsidR="00BC4479" w:rsidRPr="00AD0842">
        <w:t xml:space="preserve"> </w:t>
      </w:r>
      <w:r w:rsidR="00BC4479" w:rsidRPr="00AD0842">
        <w:rPr>
          <w:rFonts w:ascii="Times New Roman" w:hAnsi="Times New Roman" w:cs="Times New Roman"/>
          <w:iCs/>
        </w:rPr>
        <w:t>ipertensione arteriosa (IPA). M</w:t>
      </w:r>
      <w:r w:rsidRPr="00AD0842">
        <w:rPr>
          <w:rFonts w:ascii="Times New Roman" w:hAnsi="Times New Roman" w:cs="Times New Roman"/>
          <w:iCs/>
        </w:rPr>
        <w:t>eccanismo</w:t>
      </w:r>
      <w:r w:rsidR="00BC4479" w:rsidRPr="00AD0842">
        <w:rPr>
          <w:rFonts w:ascii="Times New Roman" w:hAnsi="Times New Roman" w:cs="Times New Roman"/>
          <w:iCs/>
        </w:rPr>
        <w:t xml:space="preserve">: </w:t>
      </w:r>
      <w:r w:rsidR="00BC4479" w:rsidRPr="00AD0842">
        <w:rPr>
          <w:rFonts w:ascii="Times New Roman" w:hAnsi="Times New Roman" w:cs="Times New Roman"/>
          <w:iCs/>
        </w:rPr>
        <w:sym w:font="Symbol" w:char="F0AD"/>
      </w:r>
      <w:r w:rsidR="00BC4479" w:rsidRPr="00AD0842">
        <w:rPr>
          <w:rFonts w:ascii="Times New Roman" w:hAnsi="Times New Roman" w:cs="Times New Roman"/>
          <w:iCs/>
        </w:rPr>
        <w:t xml:space="preserve"> </w:t>
      </w:r>
      <w:r w:rsidRPr="00AD0842">
        <w:rPr>
          <w:rFonts w:ascii="Times New Roman" w:hAnsi="Times New Roman" w:cs="Times New Roman"/>
          <w:iCs/>
        </w:rPr>
        <w:t>angiotensinogeno</w:t>
      </w:r>
      <w:r w:rsidR="00BC4479" w:rsidRPr="00AD0842">
        <w:rPr>
          <w:rFonts w:ascii="Times New Roman" w:hAnsi="Times New Roman" w:cs="Times New Roman"/>
          <w:iCs/>
        </w:rPr>
        <w:t xml:space="preserve"> </w:t>
      </w:r>
      <w:r w:rsidRPr="00AD0842">
        <w:rPr>
          <w:rFonts w:ascii="Times New Roman" w:hAnsi="Times New Roman" w:cs="Times New Roman"/>
          <w:iCs/>
        </w:rPr>
        <w:t xml:space="preserve"> </w:t>
      </w:r>
      <w:r w:rsidR="00BC4479" w:rsidRPr="00AD0842">
        <w:sym w:font="Symbol" w:char="F0AE"/>
      </w:r>
      <w:r w:rsidR="00BC4479" w:rsidRPr="00AD0842">
        <w:t xml:space="preserve"> </w:t>
      </w:r>
      <w:r w:rsidRPr="00AD0842">
        <w:rPr>
          <w:rFonts w:ascii="Times New Roman" w:hAnsi="Times New Roman" w:cs="Times New Roman"/>
          <w:iCs/>
        </w:rPr>
        <w:t xml:space="preserve"> </w:t>
      </w:r>
      <w:r w:rsidR="00BC4479" w:rsidRPr="00AD0842">
        <w:rPr>
          <w:rFonts w:ascii="Times New Roman" w:hAnsi="Times New Roman" w:cs="Times New Roman"/>
          <w:iCs/>
          <w:shd w:val="clear" w:color="auto" w:fill="FFFFFF"/>
        </w:rPr>
        <w:sym w:font="Symbol" w:char="F0AD"/>
      </w:r>
      <w:r w:rsidR="00BC4479" w:rsidRPr="00AD0842">
        <w:rPr>
          <w:rFonts w:ascii="Times New Roman" w:hAnsi="Times New Roman" w:cs="Times New Roman"/>
          <w:iCs/>
          <w:shd w:val="clear" w:color="auto" w:fill="FFFFFF"/>
        </w:rPr>
        <w:t xml:space="preserve"> </w:t>
      </w:r>
      <w:r w:rsidRPr="00AD0842">
        <w:rPr>
          <w:rFonts w:ascii="Times New Roman" w:hAnsi="Times New Roman" w:cs="Times New Roman"/>
          <w:iCs/>
          <w:shd w:val="clear" w:color="auto" w:fill="FFFFFF"/>
        </w:rPr>
        <w:t>angiotensina 2</w:t>
      </w:r>
      <w:r w:rsidR="00BC4479" w:rsidRPr="00AD0842">
        <w:rPr>
          <w:rFonts w:ascii="Times New Roman" w:hAnsi="Times New Roman" w:cs="Times New Roman"/>
          <w:iCs/>
          <w:shd w:val="clear" w:color="auto" w:fill="FFFFFF"/>
        </w:rPr>
        <w:t xml:space="preserve">  </w:t>
      </w:r>
      <w:r w:rsidR="00BC4479" w:rsidRPr="00AD0842">
        <w:sym w:font="Symbol" w:char="F0AE"/>
      </w:r>
      <w:r w:rsidR="00BC4479" w:rsidRPr="00AD0842">
        <w:t xml:space="preserve"> </w:t>
      </w:r>
      <w:r w:rsidRPr="00AD0842">
        <w:rPr>
          <w:rFonts w:ascii="Times New Roman" w:hAnsi="Times New Roman" w:cs="Times New Roman"/>
          <w:iCs/>
          <w:shd w:val="clear" w:color="auto" w:fill="FFFFFF"/>
        </w:rPr>
        <w:t xml:space="preserve"> </w:t>
      </w:r>
      <w:r w:rsidR="00BC4479" w:rsidRPr="00AD0842">
        <w:rPr>
          <w:rFonts w:ascii="Times New Roman" w:hAnsi="Times New Roman" w:cs="Times New Roman"/>
          <w:iCs/>
          <w:shd w:val="clear" w:color="auto" w:fill="FFFFFF"/>
        </w:rPr>
        <w:sym w:font="Symbol" w:char="F0AD"/>
      </w:r>
      <w:r w:rsidR="00BC4479" w:rsidRPr="00AD0842">
        <w:rPr>
          <w:rFonts w:ascii="Times New Roman" w:hAnsi="Times New Roman" w:cs="Times New Roman"/>
          <w:iCs/>
          <w:shd w:val="clear" w:color="auto" w:fill="FFFFFF"/>
        </w:rPr>
        <w:t xml:space="preserve"> </w:t>
      </w:r>
      <w:r w:rsidRPr="00AD0842">
        <w:rPr>
          <w:rFonts w:ascii="Times New Roman" w:hAnsi="Times New Roman" w:cs="Times New Roman"/>
          <w:iCs/>
          <w:shd w:val="clear" w:color="auto" w:fill="FFFFFF"/>
        </w:rPr>
        <w:t>aldosterone</w:t>
      </w:r>
      <w:r w:rsidR="00BC4479" w:rsidRPr="00AD0842">
        <w:rPr>
          <w:rFonts w:ascii="Times New Roman" w:hAnsi="Times New Roman" w:cs="Times New Roman"/>
          <w:iCs/>
          <w:shd w:val="clear" w:color="auto" w:fill="FFFFFF"/>
        </w:rPr>
        <w:t xml:space="preserve">  </w:t>
      </w:r>
      <w:r w:rsidR="00BC4479" w:rsidRPr="00AD0842">
        <w:sym w:font="Symbol" w:char="F0AE"/>
      </w:r>
      <w:r w:rsidR="00BC4479" w:rsidRPr="00AD0842">
        <w:t xml:space="preserve">  </w:t>
      </w:r>
      <w:r w:rsidR="00BC4479" w:rsidRPr="00AD0842">
        <w:rPr>
          <w:rFonts w:ascii="Times New Roman" w:hAnsi="Times New Roman" w:cs="Times New Roman"/>
          <w:iCs/>
          <w:shd w:val="clear" w:color="auto" w:fill="FFFFFF"/>
        </w:rPr>
        <w:sym w:font="Symbol" w:char="F0AD"/>
      </w:r>
      <w:r w:rsidR="00BC4479" w:rsidRPr="00AD0842">
        <w:rPr>
          <w:rFonts w:ascii="Times New Roman" w:hAnsi="Times New Roman" w:cs="Times New Roman"/>
          <w:iCs/>
          <w:shd w:val="clear" w:color="auto" w:fill="FFFFFF"/>
        </w:rPr>
        <w:t xml:space="preserve"> </w:t>
      </w:r>
      <w:r w:rsidRPr="00AD0842">
        <w:rPr>
          <w:rFonts w:ascii="Times New Roman" w:hAnsi="Times New Roman" w:cs="Times New Roman"/>
          <w:iCs/>
          <w:shd w:val="clear" w:color="auto" w:fill="FFFFFF"/>
        </w:rPr>
        <w:t>riassorbimento Na</w:t>
      </w:r>
      <w:r w:rsidRPr="00AD0842">
        <w:rPr>
          <w:rFonts w:ascii="Times New Roman" w:hAnsi="Times New Roman" w:cs="Times New Roman"/>
          <w:iCs/>
          <w:shd w:val="clear" w:color="auto" w:fill="FFFFFF"/>
          <w:vertAlign w:val="superscript"/>
        </w:rPr>
        <w:t>+</w:t>
      </w:r>
      <w:r w:rsidR="00BC4479" w:rsidRPr="00AD0842">
        <w:rPr>
          <w:rFonts w:ascii="Times New Roman" w:hAnsi="Times New Roman" w:cs="Times New Roman"/>
          <w:iCs/>
          <w:shd w:val="clear" w:color="auto" w:fill="FFFFFF"/>
        </w:rPr>
        <w:t>.</w:t>
      </w:r>
    </w:p>
    <w:p w14:paraId="713E445D" w14:textId="02E26652" w:rsidR="006C2B83" w:rsidRPr="00AD0842" w:rsidRDefault="006C2B83" w:rsidP="0058702D">
      <w:pPr>
        <w:pStyle w:val="Paragrafoelenco"/>
        <w:numPr>
          <w:ilvl w:val="0"/>
          <w:numId w:val="14"/>
        </w:numPr>
        <w:spacing w:after="240" w:line="240" w:lineRule="auto"/>
        <w:jc w:val="both"/>
        <w:rPr>
          <w:rFonts w:ascii="Times New Roman" w:hAnsi="Times New Roman" w:cs="Times New Roman"/>
        </w:rPr>
      </w:pPr>
      <w:proofErr w:type="spellStart"/>
      <w:r w:rsidRPr="00AD0842">
        <w:rPr>
          <w:rFonts w:ascii="Times New Roman" w:hAnsi="Times New Roman" w:cs="Times New Roman"/>
          <w:b/>
          <w:iCs/>
        </w:rPr>
        <w:t>Insulino</w:t>
      </w:r>
      <w:proofErr w:type="spellEnd"/>
      <w:r w:rsidRPr="00AD0842">
        <w:rPr>
          <w:rFonts w:ascii="Times New Roman" w:hAnsi="Times New Roman" w:cs="Times New Roman"/>
          <w:b/>
          <w:iCs/>
        </w:rPr>
        <w:t>-resistenza</w:t>
      </w:r>
      <w:r w:rsidRPr="00AD0842">
        <w:rPr>
          <w:rFonts w:ascii="Times New Roman" w:hAnsi="Times New Roman" w:cs="Times New Roman"/>
          <w:iCs/>
        </w:rPr>
        <w:t xml:space="preserve"> (</w:t>
      </w:r>
      <w:r w:rsidR="00BC4479" w:rsidRPr="00AD0842">
        <w:rPr>
          <w:rFonts w:ascii="Times New Roman" w:hAnsi="Times New Roman" w:cs="Times New Roman"/>
          <w:iCs/>
        </w:rPr>
        <w:t xml:space="preserve">&gt;&gt; </w:t>
      </w:r>
      <w:r w:rsidRPr="00AD0842">
        <w:rPr>
          <w:rFonts w:ascii="Times New Roman" w:hAnsi="Times New Roman" w:cs="Times New Roman"/>
        </w:rPr>
        <w:t>TNF</w:t>
      </w:r>
      <w:r w:rsidRPr="00AD0842">
        <w:rPr>
          <w:rFonts w:ascii="Times New Roman" w:hAnsi="Times New Roman" w:cs="Times New Roman"/>
          <w:bCs/>
        </w:rPr>
        <w:t>α</w:t>
      </w:r>
      <w:r w:rsidRPr="00AD0842">
        <w:rPr>
          <w:rFonts w:ascii="Times New Roman" w:hAnsi="Times New Roman" w:cs="Times New Roman"/>
        </w:rPr>
        <w:t xml:space="preserve">, IL6, resistina). </w:t>
      </w:r>
    </w:p>
    <w:p w14:paraId="31E524F5" w14:textId="77777777" w:rsidR="00BC4479" w:rsidRPr="00AD0842" w:rsidRDefault="00BC4479" w:rsidP="003F017F">
      <w:pPr>
        <w:pStyle w:val="Paragrafoelenco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7CD18A5C" w14:textId="18329548" w:rsidR="006C2B83" w:rsidRPr="00AD0842" w:rsidRDefault="006C2B83" w:rsidP="00A95779">
      <w:pPr>
        <w:jc w:val="both"/>
        <w:rPr>
          <w:b/>
          <w:bCs/>
          <w:sz w:val="22"/>
          <w:szCs w:val="22"/>
        </w:rPr>
      </w:pPr>
      <w:r w:rsidRPr="00AD0842">
        <w:rPr>
          <w:b/>
          <w:bCs/>
          <w:sz w:val="22"/>
          <w:szCs w:val="22"/>
          <w:u w:val="single"/>
        </w:rPr>
        <w:t>Adiponectina</w:t>
      </w:r>
      <w:r w:rsidR="00BC4479" w:rsidRPr="00AD0842">
        <w:rPr>
          <w:b/>
          <w:bCs/>
          <w:sz w:val="22"/>
          <w:szCs w:val="22"/>
        </w:rPr>
        <w:t>:</w:t>
      </w:r>
    </w:p>
    <w:p w14:paraId="0DB5DEE4" w14:textId="7FEA4C18" w:rsidR="006C2B83" w:rsidRPr="00AD0842" w:rsidRDefault="0058702D" w:rsidP="00A95779">
      <w:pPr>
        <w:jc w:val="both"/>
        <w:rPr>
          <w:bCs/>
          <w:sz w:val="22"/>
          <w:szCs w:val="22"/>
        </w:rPr>
      </w:pPr>
      <w:r w:rsidRPr="00AD0842">
        <w:rPr>
          <w:bCs/>
          <w:sz w:val="22"/>
          <w:szCs w:val="22"/>
        </w:rPr>
        <w:t>Proteina (adipochina) che e</w:t>
      </w:r>
      <w:r w:rsidR="006C2B83" w:rsidRPr="00AD0842">
        <w:rPr>
          <w:bCs/>
          <w:sz w:val="22"/>
          <w:szCs w:val="22"/>
        </w:rPr>
        <w:t xml:space="preserve">siste in </w:t>
      </w:r>
      <w:proofErr w:type="gramStart"/>
      <w:r w:rsidR="00CF41C7" w:rsidRPr="00AD0842">
        <w:rPr>
          <w:bCs/>
          <w:sz w:val="22"/>
          <w:szCs w:val="22"/>
        </w:rPr>
        <w:t>2</w:t>
      </w:r>
      <w:proofErr w:type="gramEnd"/>
      <w:r w:rsidR="006C2B83" w:rsidRPr="00AD0842">
        <w:rPr>
          <w:bCs/>
          <w:sz w:val="22"/>
          <w:szCs w:val="22"/>
        </w:rPr>
        <w:t xml:space="preserve"> forme</w:t>
      </w:r>
      <w:r w:rsidR="00CF41C7" w:rsidRPr="00AD0842">
        <w:rPr>
          <w:bCs/>
          <w:sz w:val="22"/>
          <w:szCs w:val="22"/>
        </w:rPr>
        <w:t>:</w:t>
      </w:r>
    </w:p>
    <w:p w14:paraId="153480DC" w14:textId="398F5189" w:rsidR="006C2B83" w:rsidRPr="00AD0842" w:rsidRDefault="006C2B83" w:rsidP="00A95779">
      <w:pPr>
        <w:pStyle w:val="Paragrafoelenco"/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AD0842">
        <w:rPr>
          <w:rFonts w:ascii="Times New Roman" w:hAnsi="Times New Roman" w:cs="Times New Roman"/>
          <w:b/>
          <w:bCs/>
        </w:rPr>
        <w:t>forma monomerica</w:t>
      </w:r>
      <w:r w:rsidRPr="00AD0842">
        <w:rPr>
          <w:rFonts w:ascii="Times New Roman" w:hAnsi="Times New Roman" w:cs="Times New Roman"/>
          <w:bCs/>
        </w:rPr>
        <w:t xml:space="preserve">: full </w:t>
      </w:r>
      <w:proofErr w:type="spellStart"/>
      <w:r w:rsidRPr="00AD0842">
        <w:rPr>
          <w:rFonts w:ascii="Times New Roman" w:hAnsi="Times New Roman" w:cs="Times New Roman"/>
          <w:bCs/>
        </w:rPr>
        <w:t>lenght</w:t>
      </w:r>
      <w:proofErr w:type="spellEnd"/>
      <w:r w:rsidRPr="00AD0842">
        <w:rPr>
          <w:rFonts w:ascii="Times New Roman" w:hAnsi="Times New Roman" w:cs="Times New Roman"/>
          <w:bCs/>
        </w:rPr>
        <w:t>, non modificata da proteasi</w:t>
      </w:r>
      <w:r w:rsidR="00BC4479" w:rsidRPr="00AD0842">
        <w:rPr>
          <w:rFonts w:ascii="Times New Roman" w:hAnsi="Times New Roman" w:cs="Times New Roman"/>
          <w:bCs/>
        </w:rPr>
        <w:t xml:space="preserve">; </w:t>
      </w:r>
      <w:r w:rsidRPr="00AD0842">
        <w:rPr>
          <w:rFonts w:ascii="Times New Roman" w:hAnsi="Times New Roman" w:cs="Times New Roman"/>
          <w:bCs/>
        </w:rPr>
        <w:t>lega il recettore 1 dell’adiponectina a livello del fegato</w:t>
      </w:r>
      <w:r w:rsidR="00BC4479" w:rsidRPr="00AD0842">
        <w:rPr>
          <w:rFonts w:ascii="Times New Roman" w:hAnsi="Times New Roman" w:cs="Times New Roman"/>
          <w:bCs/>
        </w:rPr>
        <w:t>.</w:t>
      </w:r>
    </w:p>
    <w:p w14:paraId="1A403BF6" w14:textId="2EBCDCF5" w:rsidR="006C2B83" w:rsidRPr="00AD0842" w:rsidRDefault="006C2B83" w:rsidP="00A95779">
      <w:pPr>
        <w:pStyle w:val="Paragrafoelenco"/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AD0842">
        <w:rPr>
          <w:rFonts w:ascii="Times New Roman" w:hAnsi="Times New Roman" w:cs="Times New Roman"/>
          <w:b/>
          <w:bCs/>
        </w:rPr>
        <w:lastRenderedPageBreak/>
        <w:t>forma globulare</w:t>
      </w:r>
      <w:r w:rsidRPr="00AD0842">
        <w:rPr>
          <w:rFonts w:ascii="Times New Roman" w:hAnsi="Times New Roman" w:cs="Times New Roman"/>
          <w:bCs/>
        </w:rPr>
        <w:t>: trimero modificato da proteasi</w:t>
      </w:r>
      <w:r w:rsidR="00CB5803" w:rsidRPr="00AD0842">
        <w:rPr>
          <w:rFonts w:ascii="Times New Roman" w:hAnsi="Times New Roman" w:cs="Times New Roman"/>
          <w:bCs/>
        </w:rPr>
        <w:t xml:space="preserve">, </w:t>
      </w:r>
      <w:r w:rsidRPr="00AD0842">
        <w:rPr>
          <w:rFonts w:ascii="Times New Roman" w:hAnsi="Times New Roman" w:cs="Times New Roman"/>
          <w:bCs/>
        </w:rPr>
        <w:t>che portano al rilascio della sola estremità N-terminale</w:t>
      </w:r>
      <w:r w:rsidR="00CB5803" w:rsidRPr="00AD0842">
        <w:rPr>
          <w:rFonts w:ascii="Times New Roman" w:hAnsi="Times New Roman" w:cs="Times New Roman"/>
          <w:bCs/>
        </w:rPr>
        <w:t>;</w:t>
      </w:r>
      <w:r w:rsidRPr="00AD0842">
        <w:rPr>
          <w:rFonts w:ascii="Times New Roman" w:hAnsi="Times New Roman" w:cs="Times New Roman"/>
          <w:bCs/>
        </w:rPr>
        <w:t xml:space="preserve"> lega il recettore </w:t>
      </w:r>
      <w:proofErr w:type="gramStart"/>
      <w:r w:rsidRPr="00AD0842">
        <w:rPr>
          <w:rFonts w:ascii="Times New Roman" w:hAnsi="Times New Roman" w:cs="Times New Roman"/>
          <w:bCs/>
        </w:rPr>
        <w:t>2</w:t>
      </w:r>
      <w:proofErr w:type="gramEnd"/>
      <w:r w:rsidR="00CB5803" w:rsidRPr="00AD0842">
        <w:rPr>
          <w:rFonts w:ascii="Times New Roman" w:hAnsi="Times New Roman" w:cs="Times New Roman"/>
          <w:bCs/>
        </w:rPr>
        <w:t xml:space="preserve"> </w:t>
      </w:r>
      <w:r w:rsidRPr="00AD0842">
        <w:rPr>
          <w:rFonts w:ascii="Times New Roman" w:hAnsi="Times New Roman" w:cs="Times New Roman"/>
          <w:bCs/>
        </w:rPr>
        <w:t xml:space="preserve">presente nei tessuti periferici </w:t>
      </w:r>
      <w:r w:rsidR="00CB5803" w:rsidRPr="00AD0842">
        <w:rPr>
          <w:rFonts w:ascii="Times New Roman" w:hAnsi="Times New Roman" w:cs="Times New Roman"/>
          <w:bCs/>
        </w:rPr>
        <w:t>(</w:t>
      </w:r>
      <w:r w:rsidRPr="00AD0842">
        <w:rPr>
          <w:rFonts w:ascii="Times New Roman" w:hAnsi="Times New Roman" w:cs="Times New Roman"/>
          <w:bCs/>
        </w:rPr>
        <w:t xml:space="preserve">come </w:t>
      </w:r>
      <w:r w:rsidR="00CB5803" w:rsidRPr="00AD0842">
        <w:rPr>
          <w:rFonts w:ascii="Times New Roman" w:hAnsi="Times New Roman" w:cs="Times New Roman"/>
          <w:bCs/>
        </w:rPr>
        <w:t>ne</w:t>
      </w:r>
      <w:r w:rsidRPr="00AD0842">
        <w:rPr>
          <w:rFonts w:ascii="Times New Roman" w:hAnsi="Times New Roman" w:cs="Times New Roman"/>
          <w:bCs/>
        </w:rPr>
        <w:t>l muscolo scheletrico</w:t>
      </w:r>
      <w:r w:rsidR="00CB5803" w:rsidRPr="00AD0842">
        <w:rPr>
          <w:rFonts w:ascii="Times New Roman" w:hAnsi="Times New Roman" w:cs="Times New Roman"/>
          <w:bCs/>
        </w:rPr>
        <w:t>).</w:t>
      </w:r>
    </w:p>
    <w:p w14:paraId="2D48FD26" w14:textId="7E530C32" w:rsidR="006C2B83" w:rsidRPr="00AD0842" w:rsidRDefault="0058702D" w:rsidP="00A95779">
      <w:pPr>
        <w:spacing w:after="120"/>
        <w:jc w:val="both"/>
        <w:rPr>
          <w:sz w:val="22"/>
          <w:szCs w:val="22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09D74B55" wp14:editId="2AA250C8">
            <wp:simplePos x="0" y="0"/>
            <wp:positionH relativeFrom="column">
              <wp:posOffset>3532371</wp:posOffset>
            </wp:positionH>
            <wp:positionV relativeFrom="paragraph">
              <wp:posOffset>165100</wp:posOffset>
            </wp:positionV>
            <wp:extent cx="2585085" cy="1753235"/>
            <wp:effectExtent l="0" t="0" r="5715" b="0"/>
            <wp:wrapSquare wrapText="bothSides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803" w:rsidRPr="00AD0842">
        <w:rPr>
          <w:noProof/>
          <w:sz w:val="22"/>
          <w:szCs w:val="22"/>
        </w:rPr>
        <w:t>Nel FEGATO</w:t>
      </w:r>
      <w:r w:rsidR="00CB5803" w:rsidRPr="00AD0842">
        <w:rPr>
          <w:sz w:val="22"/>
          <w:szCs w:val="22"/>
        </w:rPr>
        <w:t xml:space="preserve"> </w:t>
      </w:r>
      <w:r w:rsidR="006C2B83" w:rsidRPr="00AD0842">
        <w:rPr>
          <w:sz w:val="22"/>
          <w:szCs w:val="22"/>
        </w:rPr>
        <w:t xml:space="preserve">l’adiponectina inibisce l’attività dei fattori che stimolano la deposizione dei lipidi </w:t>
      </w:r>
      <w:r w:rsidR="00CB5803" w:rsidRPr="00AD0842">
        <w:rPr>
          <w:sz w:val="22"/>
          <w:szCs w:val="22"/>
        </w:rPr>
        <w:sym w:font="Symbol" w:char="F0AE"/>
      </w:r>
      <w:r w:rsidR="006C2B83" w:rsidRPr="00AD0842">
        <w:rPr>
          <w:sz w:val="22"/>
          <w:szCs w:val="22"/>
        </w:rPr>
        <w:t xml:space="preserve"> </w:t>
      </w:r>
      <w:r w:rsidR="006C2B83" w:rsidRPr="00AD0842">
        <w:rPr>
          <w:b/>
          <w:sz w:val="22"/>
          <w:szCs w:val="22"/>
        </w:rPr>
        <w:t>stimola la</w:t>
      </w:r>
      <w:r w:rsidR="006C2B83" w:rsidRPr="00AD0842">
        <w:rPr>
          <w:sz w:val="22"/>
          <w:szCs w:val="22"/>
        </w:rPr>
        <w:t xml:space="preserve"> </w:t>
      </w:r>
      <w:r w:rsidR="00CB5803" w:rsidRPr="00AD0842">
        <w:rPr>
          <w:rFonts w:ascii="Cambria Math" w:hAnsi="Cambria Math" w:cs="Cambria Math"/>
          <w:b/>
          <w:bCs/>
          <w:sz w:val="22"/>
          <w:szCs w:val="22"/>
        </w:rPr>
        <w:t>𝛽</w:t>
      </w:r>
      <w:r w:rsidR="006C2B83" w:rsidRPr="00AD0842">
        <w:rPr>
          <w:b/>
          <w:bCs/>
          <w:sz w:val="22"/>
          <w:szCs w:val="22"/>
        </w:rPr>
        <w:t>-</w:t>
      </w:r>
      <w:r w:rsidR="006C2B83" w:rsidRPr="00AD0842">
        <w:rPr>
          <w:b/>
          <w:sz w:val="22"/>
          <w:szCs w:val="22"/>
        </w:rPr>
        <w:t xml:space="preserve">ossidazione </w:t>
      </w:r>
      <w:r w:rsidR="006C2B83" w:rsidRPr="00AD0842">
        <w:rPr>
          <w:sz w:val="22"/>
          <w:szCs w:val="22"/>
        </w:rPr>
        <w:t>tramite inibizione dell’azione di PPAR</w:t>
      </w:r>
      <w:r w:rsidR="006C2B83" w:rsidRPr="00AD0842">
        <w:rPr>
          <w:bCs/>
          <w:sz w:val="22"/>
          <w:szCs w:val="22"/>
        </w:rPr>
        <w:t>α</w:t>
      </w:r>
      <w:r w:rsidR="006C2B83" w:rsidRPr="00AD0842">
        <w:rPr>
          <w:sz w:val="22"/>
          <w:szCs w:val="22"/>
        </w:rPr>
        <w:t xml:space="preserve"> </w:t>
      </w:r>
      <w:r w:rsidR="006C2B83" w:rsidRPr="00AD0842">
        <w:rPr>
          <w:bCs/>
          <w:sz w:val="22"/>
          <w:szCs w:val="22"/>
        </w:rPr>
        <w:t>e</w:t>
      </w:r>
      <w:r w:rsidR="006C2B83" w:rsidRPr="00AD0842">
        <w:rPr>
          <w:b/>
          <w:sz w:val="22"/>
          <w:szCs w:val="22"/>
        </w:rPr>
        <w:t xml:space="preserve"> riduce la gluco</w:t>
      </w:r>
      <w:r w:rsidR="00514601" w:rsidRPr="00AD0842">
        <w:rPr>
          <w:b/>
          <w:sz w:val="22"/>
          <w:szCs w:val="22"/>
        </w:rPr>
        <w:t>neo</w:t>
      </w:r>
      <w:r w:rsidR="006C2B83" w:rsidRPr="00AD0842">
        <w:rPr>
          <w:b/>
          <w:sz w:val="22"/>
          <w:szCs w:val="22"/>
        </w:rPr>
        <w:t>genesi</w:t>
      </w:r>
      <w:r w:rsidR="00CB5803" w:rsidRPr="00AD0842">
        <w:rPr>
          <w:sz w:val="22"/>
          <w:szCs w:val="22"/>
        </w:rPr>
        <w:t xml:space="preserve"> </w:t>
      </w:r>
      <w:r w:rsidR="00CB5803" w:rsidRPr="00AD0842">
        <w:rPr>
          <w:sz w:val="22"/>
          <w:szCs w:val="22"/>
        </w:rPr>
        <w:sym w:font="Symbol" w:char="F0AE"/>
      </w:r>
      <w:r w:rsidR="00CB5803" w:rsidRPr="00AD0842">
        <w:rPr>
          <w:sz w:val="22"/>
          <w:szCs w:val="22"/>
        </w:rPr>
        <w:t xml:space="preserve"> </w:t>
      </w:r>
      <w:r w:rsidR="006C2B83" w:rsidRPr="00AD0842">
        <w:rPr>
          <w:sz w:val="22"/>
          <w:szCs w:val="22"/>
          <w:u w:val="single"/>
        </w:rPr>
        <w:t>diminuisce la quantità di trigliceridi nell’epatocito e migliora la responsività all’insulina</w:t>
      </w:r>
      <w:r w:rsidR="006C2B83" w:rsidRPr="00AD0842">
        <w:rPr>
          <w:sz w:val="22"/>
          <w:szCs w:val="22"/>
        </w:rPr>
        <w:t>.</w:t>
      </w:r>
    </w:p>
    <w:p w14:paraId="642457CB" w14:textId="67D90069" w:rsidR="006C2B83" w:rsidRPr="00AD0842" w:rsidRDefault="006C2B83" w:rsidP="0058702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Nel </w:t>
      </w:r>
      <w:r w:rsidR="00CB5803" w:rsidRPr="00AD0842">
        <w:rPr>
          <w:sz w:val="22"/>
          <w:szCs w:val="22"/>
        </w:rPr>
        <w:t>MUSCOLO</w:t>
      </w:r>
      <w:r w:rsidRPr="00AD0842">
        <w:rPr>
          <w:sz w:val="22"/>
          <w:szCs w:val="22"/>
        </w:rPr>
        <w:t xml:space="preserve"> il legame dell’adiponectina con il recettore attiva delle vie di trasduzione del segnale che </w:t>
      </w:r>
      <w:r w:rsidRPr="00AD0842">
        <w:rPr>
          <w:b/>
          <w:sz w:val="22"/>
          <w:szCs w:val="22"/>
        </w:rPr>
        <w:t xml:space="preserve">aumentano la </w:t>
      </w:r>
      <w:r w:rsidR="00CB5803" w:rsidRPr="00AD0842">
        <w:rPr>
          <w:rFonts w:ascii="Cambria Math" w:hAnsi="Cambria Math" w:cs="Cambria Math"/>
          <w:b/>
          <w:sz w:val="22"/>
          <w:szCs w:val="22"/>
        </w:rPr>
        <w:t>𝛽</w:t>
      </w:r>
      <w:r w:rsidRPr="00AD0842">
        <w:rPr>
          <w:b/>
          <w:sz w:val="22"/>
          <w:szCs w:val="22"/>
        </w:rPr>
        <w:t>-ossidazione</w:t>
      </w:r>
      <w:r w:rsidR="0058702D" w:rsidRPr="00AD0842">
        <w:rPr>
          <w:sz w:val="22"/>
          <w:szCs w:val="22"/>
        </w:rPr>
        <w:t xml:space="preserve"> </w:t>
      </w:r>
      <w:r w:rsidR="0058702D" w:rsidRPr="00AD0842">
        <w:rPr>
          <w:sz w:val="22"/>
          <w:szCs w:val="22"/>
        </w:rPr>
        <w:sym w:font="Symbol" w:char="F0AE"/>
      </w:r>
      <w:r w:rsidRPr="00AD0842">
        <w:rPr>
          <w:sz w:val="22"/>
          <w:szCs w:val="22"/>
        </w:rPr>
        <w:t xml:space="preserve"> </w:t>
      </w:r>
      <w:r w:rsidRPr="00AD0842">
        <w:rPr>
          <w:sz w:val="22"/>
          <w:szCs w:val="22"/>
          <w:u w:val="single"/>
        </w:rPr>
        <w:t>diminuisce la quantità di trigliceridi e le cellule del muscolo sono sensibilizzate all’azione dell’insulina</w:t>
      </w:r>
      <w:r w:rsidR="0058702D" w:rsidRPr="00AD0842">
        <w:rPr>
          <w:sz w:val="22"/>
          <w:szCs w:val="22"/>
        </w:rPr>
        <w:t>. Infatti,</w:t>
      </w:r>
      <w:r w:rsidRPr="00AD0842">
        <w:rPr>
          <w:sz w:val="22"/>
          <w:szCs w:val="22"/>
        </w:rPr>
        <w:t xml:space="preserve"> mobilita </w:t>
      </w:r>
      <w:r w:rsidRPr="00AD0842">
        <w:rPr>
          <w:b/>
          <w:bCs/>
          <w:sz w:val="22"/>
          <w:szCs w:val="22"/>
        </w:rPr>
        <w:t>GLUT4</w:t>
      </w:r>
      <w:r w:rsidR="0058702D" w:rsidRPr="00AD0842">
        <w:rPr>
          <w:sz w:val="22"/>
          <w:szCs w:val="22"/>
        </w:rPr>
        <w:t xml:space="preserve"> (</w:t>
      </w:r>
      <w:r w:rsidRPr="00AD0842">
        <w:rPr>
          <w:sz w:val="22"/>
          <w:szCs w:val="22"/>
        </w:rPr>
        <w:t xml:space="preserve">normalmente </w:t>
      </w:r>
      <w:r w:rsidR="0058702D" w:rsidRPr="00AD0842">
        <w:rPr>
          <w:sz w:val="22"/>
          <w:szCs w:val="22"/>
        </w:rPr>
        <w:t>endocitato a livello del</w:t>
      </w:r>
      <w:r w:rsidRPr="00AD0842">
        <w:rPr>
          <w:sz w:val="22"/>
          <w:szCs w:val="22"/>
        </w:rPr>
        <w:t xml:space="preserve"> muscolo</w:t>
      </w:r>
      <w:r w:rsidR="0058702D" w:rsidRPr="00AD0842">
        <w:rPr>
          <w:sz w:val="22"/>
          <w:szCs w:val="22"/>
        </w:rPr>
        <w:t xml:space="preserve">) </w:t>
      </w:r>
      <w:r w:rsidR="0058702D" w:rsidRPr="00AD0842">
        <w:rPr>
          <w:sz w:val="22"/>
          <w:szCs w:val="22"/>
        </w:rPr>
        <w:sym w:font="Symbol" w:char="F0AE"/>
      </w:r>
      <w:r w:rsidR="00514601" w:rsidRPr="00AD0842">
        <w:rPr>
          <w:sz w:val="22"/>
          <w:szCs w:val="22"/>
        </w:rPr>
        <w:t xml:space="preserve"> </w:t>
      </w:r>
      <w:r w:rsidRPr="00AD0842">
        <w:rPr>
          <w:sz w:val="22"/>
          <w:szCs w:val="22"/>
        </w:rPr>
        <w:t xml:space="preserve">GLUT4 </w:t>
      </w:r>
      <w:r w:rsidR="0058702D" w:rsidRPr="00AD0842">
        <w:rPr>
          <w:sz w:val="22"/>
          <w:szCs w:val="22"/>
        </w:rPr>
        <w:t>si sposta</w:t>
      </w:r>
      <w:r w:rsidRPr="00AD0842">
        <w:rPr>
          <w:sz w:val="22"/>
          <w:szCs w:val="22"/>
        </w:rPr>
        <w:t xml:space="preserve"> verso la membrana in modo da </w:t>
      </w:r>
      <w:r w:rsidR="0058702D" w:rsidRPr="00AD0842">
        <w:rPr>
          <w:sz w:val="22"/>
          <w:szCs w:val="22"/>
        </w:rPr>
        <w:t>esporsi</w:t>
      </w:r>
      <w:r w:rsidRPr="00AD0842">
        <w:rPr>
          <w:sz w:val="22"/>
          <w:szCs w:val="22"/>
        </w:rPr>
        <w:t xml:space="preserve"> sulla superficie, così che sottragga glucosio dal circolo e venga portato nella cellula</w:t>
      </w:r>
      <w:r w:rsidR="00514601" w:rsidRPr="00AD0842">
        <w:rPr>
          <w:sz w:val="22"/>
          <w:szCs w:val="22"/>
        </w:rPr>
        <w:t>.</w:t>
      </w:r>
    </w:p>
    <w:p w14:paraId="61490167" w14:textId="76D55F1B" w:rsidR="006C2B83" w:rsidRPr="00AD0842" w:rsidRDefault="0058702D" w:rsidP="00A95779">
      <w:pPr>
        <w:jc w:val="both"/>
        <w:rPr>
          <w:sz w:val="22"/>
          <w:szCs w:val="22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5B6C8736" wp14:editId="6263D086">
            <wp:simplePos x="0" y="0"/>
            <wp:positionH relativeFrom="margin">
              <wp:posOffset>4220210</wp:posOffset>
            </wp:positionH>
            <wp:positionV relativeFrom="paragraph">
              <wp:posOffset>108719</wp:posOffset>
            </wp:positionV>
            <wp:extent cx="1918335" cy="1584960"/>
            <wp:effectExtent l="0" t="0" r="0" b="2540"/>
            <wp:wrapSquare wrapText="bothSides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83" w:rsidRPr="00AD0842">
        <w:rPr>
          <w:sz w:val="22"/>
          <w:szCs w:val="22"/>
        </w:rPr>
        <w:t xml:space="preserve">I livelli di adiponectina sono dipendenti sia da fattori genetici che ambientali </w:t>
      </w:r>
      <w:r w:rsidRPr="00AD0842">
        <w:rPr>
          <w:sz w:val="22"/>
          <w:szCs w:val="22"/>
        </w:rPr>
        <w:sym w:font="Symbol" w:char="F0AE"/>
      </w:r>
      <w:r w:rsidRPr="00AD0842">
        <w:rPr>
          <w:sz w:val="22"/>
          <w:szCs w:val="22"/>
        </w:rPr>
        <w:t xml:space="preserve"> </w:t>
      </w:r>
      <w:r w:rsidR="006C2B83" w:rsidRPr="00AD0842">
        <w:rPr>
          <w:sz w:val="22"/>
          <w:szCs w:val="22"/>
        </w:rPr>
        <w:t>dieta, stile di vita hanno un ruolo sui livelli circolanti di adiponectina così come esistono tante varianti polimorfiche del gene che codifica per questa proteina.</w:t>
      </w:r>
    </w:p>
    <w:p w14:paraId="48C7B385" w14:textId="6B1C3B72" w:rsidR="006C2B83" w:rsidRPr="00AD0842" w:rsidRDefault="006C2B83" w:rsidP="0058702D">
      <w:pPr>
        <w:spacing w:after="12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Quando i livelli di adiponectina scendono per vita sedentaria, dieta squilibrata o per una particolare variante polimorfica si crea un quadro di </w:t>
      </w:r>
      <w:proofErr w:type="spellStart"/>
      <w:r w:rsidRPr="00AD0842">
        <w:rPr>
          <w:b/>
          <w:sz w:val="22"/>
          <w:szCs w:val="22"/>
        </w:rPr>
        <w:t>insulino</w:t>
      </w:r>
      <w:proofErr w:type="spellEnd"/>
      <w:r w:rsidRPr="00AD0842">
        <w:rPr>
          <w:b/>
          <w:sz w:val="22"/>
          <w:szCs w:val="22"/>
        </w:rPr>
        <w:t>-resistenza</w:t>
      </w:r>
      <w:r w:rsidR="0058702D" w:rsidRPr="00AD0842">
        <w:rPr>
          <w:sz w:val="22"/>
          <w:szCs w:val="22"/>
        </w:rPr>
        <w:t xml:space="preserve"> </w:t>
      </w:r>
      <w:r w:rsidR="0058702D" w:rsidRPr="00AD0842">
        <w:rPr>
          <w:sz w:val="22"/>
          <w:szCs w:val="22"/>
        </w:rPr>
        <w:sym w:font="Symbol" w:char="F0AE"/>
      </w:r>
      <w:r w:rsidR="0058702D" w:rsidRPr="00AD0842">
        <w:rPr>
          <w:sz w:val="22"/>
          <w:szCs w:val="22"/>
        </w:rPr>
        <w:t xml:space="preserve"> </w:t>
      </w:r>
      <w:r w:rsidRPr="00AD0842">
        <w:rPr>
          <w:sz w:val="22"/>
          <w:szCs w:val="22"/>
        </w:rPr>
        <w:t>potenzia</w:t>
      </w:r>
      <w:r w:rsidR="0058702D" w:rsidRPr="00AD0842">
        <w:rPr>
          <w:sz w:val="22"/>
          <w:szCs w:val="22"/>
        </w:rPr>
        <w:t xml:space="preserve">le sviluppo di </w:t>
      </w:r>
      <w:r w:rsidRPr="00AD0842">
        <w:rPr>
          <w:sz w:val="22"/>
          <w:szCs w:val="22"/>
        </w:rPr>
        <w:t>diabete di tipo 2</w:t>
      </w:r>
      <w:r w:rsidR="0058702D" w:rsidRPr="00AD0842">
        <w:rPr>
          <w:sz w:val="22"/>
          <w:szCs w:val="22"/>
        </w:rPr>
        <w:t xml:space="preserve">, </w:t>
      </w:r>
      <w:r w:rsidRPr="00AD0842">
        <w:rPr>
          <w:sz w:val="22"/>
          <w:szCs w:val="22"/>
        </w:rPr>
        <w:t xml:space="preserve">rischio di iperlipemia e ipertensione arteriosa </w:t>
      </w:r>
      <w:r w:rsidR="0058702D" w:rsidRPr="00AD0842">
        <w:rPr>
          <w:sz w:val="22"/>
          <w:szCs w:val="22"/>
        </w:rPr>
        <w:t>(</w:t>
      </w:r>
      <w:r w:rsidRPr="00AD0842">
        <w:rPr>
          <w:b/>
          <w:sz w:val="22"/>
          <w:szCs w:val="22"/>
        </w:rPr>
        <w:t>sindrome metabolica</w:t>
      </w:r>
      <w:r w:rsidR="0058702D" w:rsidRPr="00AD0842">
        <w:rPr>
          <w:bCs/>
          <w:sz w:val="22"/>
          <w:szCs w:val="22"/>
        </w:rPr>
        <w:t xml:space="preserve">, </w:t>
      </w:r>
      <w:r w:rsidR="0058702D" w:rsidRPr="00AD0842">
        <w:rPr>
          <w:sz w:val="22"/>
          <w:szCs w:val="22"/>
        </w:rPr>
        <w:t>che comprende</w:t>
      </w:r>
      <w:r w:rsidRPr="00AD0842">
        <w:rPr>
          <w:sz w:val="22"/>
          <w:szCs w:val="22"/>
        </w:rPr>
        <w:t xml:space="preserve"> i </w:t>
      </w:r>
      <w:r w:rsidR="0058702D" w:rsidRPr="00AD0842">
        <w:rPr>
          <w:sz w:val="22"/>
          <w:szCs w:val="22"/>
        </w:rPr>
        <w:t>tre</w:t>
      </w:r>
      <w:r w:rsidRPr="00AD0842">
        <w:rPr>
          <w:sz w:val="22"/>
          <w:szCs w:val="22"/>
        </w:rPr>
        <w:t xml:space="preserve"> </w:t>
      </w:r>
      <w:r w:rsidR="0058702D" w:rsidRPr="00AD0842">
        <w:rPr>
          <w:sz w:val="22"/>
          <w:szCs w:val="22"/>
        </w:rPr>
        <w:t xml:space="preserve">maggiori </w:t>
      </w:r>
      <w:r w:rsidRPr="00AD0842">
        <w:rPr>
          <w:sz w:val="22"/>
          <w:szCs w:val="22"/>
        </w:rPr>
        <w:t>fattori di rischio per lo sviluppo delle malattie cardiovascolari in generale</w:t>
      </w:r>
      <w:r w:rsidR="0058702D" w:rsidRPr="00AD0842">
        <w:rPr>
          <w:sz w:val="22"/>
          <w:szCs w:val="22"/>
        </w:rPr>
        <w:t xml:space="preserve"> e dell’aterosclerosi</w:t>
      </w:r>
      <w:r w:rsidRPr="00AD0842">
        <w:rPr>
          <w:sz w:val="22"/>
          <w:szCs w:val="22"/>
        </w:rPr>
        <w:t xml:space="preserve">. A questi si aggiunge il fumo. </w:t>
      </w:r>
      <w:r w:rsidR="0058702D" w:rsidRPr="00AD0842">
        <w:rPr>
          <w:sz w:val="22"/>
          <w:szCs w:val="22"/>
        </w:rPr>
        <w:t xml:space="preserve">Infatti, </w:t>
      </w:r>
      <w:r w:rsidRPr="00AD0842">
        <w:rPr>
          <w:sz w:val="22"/>
          <w:szCs w:val="22"/>
        </w:rPr>
        <w:t>l’abbassamento dei livelli di adiponectina tipicamente osservato nell’obesità viscerale</w:t>
      </w:r>
      <w:r w:rsidR="0058702D" w:rsidRPr="00AD0842">
        <w:rPr>
          <w:sz w:val="22"/>
          <w:szCs w:val="22"/>
        </w:rPr>
        <w:t>,</w:t>
      </w:r>
      <w:r w:rsidRPr="00AD0842">
        <w:rPr>
          <w:sz w:val="22"/>
          <w:szCs w:val="22"/>
        </w:rPr>
        <w:t xml:space="preserve"> rappresenta un problema.</w:t>
      </w:r>
    </w:p>
    <w:p w14:paraId="3A429B0A" w14:textId="6CB04C87" w:rsidR="00FC042C" w:rsidRPr="00AD0842" w:rsidRDefault="00FC042C" w:rsidP="00CB5803">
      <w:pPr>
        <w:jc w:val="both"/>
        <w:rPr>
          <w:sz w:val="22"/>
          <w:szCs w:val="22"/>
        </w:rPr>
      </w:pPr>
    </w:p>
    <w:p w14:paraId="303ECCC2" w14:textId="2BC62059" w:rsidR="006C2B83" w:rsidRPr="00AD0842" w:rsidRDefault="00586321" w:rsidP="00A95779">
      <w:pPr>
        <w:jc w:val="both"/>
        <w:rPr>
          <w:b/>
          <w:sz w:val="22"/>
          <w:szCs w:val="22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31970131" wp14:editId="3063092D">
            <wp:simplePos x="0" y="0"/>
            <wp:positionH relativeFrom="margin">
              <wp:posOffset>4468524</wp:posOffset>
            </wp:positionH>
            <wp:positionV relativeFrom="paragraph">
              <wp:posOffset>125823</wp:posOffset>
            </wp:positionV>
            <wp:extent cx="1699895" cy="1442720"/>
            <wp:effectExtent l="0" t="0" r="1905" b="5080"/>
            <wp:wrapSquare wrapText="bothSides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44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83" w:rsidRPr="00AD0842">
        <w:rPr>
          <w:b/>
          <w:sz w:val="22"/>
          <w:szCs w:val="22"/>
          <w:u w:val="single"/>
        </w:rPr>
        <w:t>Resistina</w:t>
      </w:r>
      <w:r w:rsidR="00CB5803" w:rsidRPr="00AD0842">
        <w:rPr>
          <w:b/>
          <w:sz w:val="22"/>
          <w:szCs w:val="22"/>
        </w:rPr>
        <w:t>:</w:t>
      </w:r>
    </w:p>
    <w:p w14:paraId="77AE3FBB" w14:textId="46C5C291" w:rsidR="0058702D" w:rsidRPr="00AD0842" w:rsidRDefault="006C2B83" w:rsidP="0058702D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>La resistina è stata scoperta in tempi più recenti</w:t>
      </w:r>
      <w:r w:rsidR="0058702D" w:rsidRPr="00AD0842">
        <w:rPr>
          <w:sz w:val="22"/>
          <w:szCs w:val="22"/>
        </w:rPr>
        <w:t>; il nome richiama la sua funzione (è</w:t>
      </w:r>
      <w:r w:rsidRPr="00AD0842">
        <w:rPr>
          <w:sz w:val="22"/>
          <w:szCs w:val="22"/>
        </w:rPr>
        <w:t xml:space="preserve"> coinvolta nella ridotta risposta dei tessuti periferici all’insulina</w:t>
      </w:r>
      <w:r w:rsidR="0058702D" w:rsidRPr="00AD0842">
        <w:rPr>
          <w:sz w:val="22"/>
          <w:szCs w:val="22"/>
        </w:rPr>
        <w:t xml:space="preserve">). </w:t>
      </w:r>
      <w:r w:rsidRPr="00AD0842">
        <w:rPr>
          <w:sz w:val="22"/>
          <w:szCs w:val="22"/>
        </w:rPr>
        <w:t>Viene prodotta in quantità maggiore nei soggetti obesi e</w:t>
      </w:r>
      <w:r w:rsidR="0058702D" w:rsidRPr="00AD0842">
        <w:rPr>
          <w:sz w:val="22"/>
          <w:szCs w:val="22"/>
        </w:rPr>
        <w:t>,</w:t>
      </w:r>
      <w:r w:rsidRPr="00AD0842">
        <w:rPr>
          <w:sz w:val="22"/>
          <w:szCs w:val="22"/>
        </w:rPr>
        <w:t xml:space="preserve"> sommandosi alla ridotta produzione di adiponectina</w:t>
      </w:r>
      <w:r w:rsidR="0058702D" w:rsidRPr="00AD0842">
        <w:rPr>
          <w:sz w:val="22"/>
          <w:szCs w:val="22"/>
        </w:rPr>
        <w:t>,</w:t>
      </w:r>
      <w:r w:rsidRPr="00AD0842">
        <w:rPr>
          <w:sz w:val="22"/>
          <w:szCs w:val="22"/>
        </w:rPr>
        <w:t xml:space="preserve"> contribuisce a</w:t>
      </w:r>
      <w:r w:rsidR="0058702D" w:rsidRPr="00AD0842">
        <w:rPr>
          <w:sz w:val="22"/>
          <w:szCs w:val="22"/>
        </w:rPr>
        <w:t xml:space="preserve"> creare un </w:t>
      </w:r>
      <w:r w:rsidRPr="00AD0842">
        <w:rPr>
          <w:b/>
          <w:sz w:val="22"/>
          <w:szCs w:val="22"/>
        </w:rPr>
        <w:t>quadro dismetabolico</w:t>
      </w:r>
      <w:r w:rsidRPr="00AD0842">
        <w:rPr>
          <w:sz w:val="22"/>
          <w:szCs w:val="22"/>
        </w:rPr>
        <w:t xml:space="preserve">. </w:t>
      </w:r>
    </w:p>
    <w:p w14:paraId="74420757" w14:textId="12BC44CB" w:rsidR="006C2B83" w:rsidRPr="00AD0842" w:rsidRDefault="0058702D" w:rsidP="0058702D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>L</w:t>
      </w:r>
      <w:r w:rsidR="006C2B83" w:rsidRPr="00AD0842">
        <w:rPr>
          <w:sz w:val="22"/>
          <w:szCs w:val="22"/>
        </w:rPr>
        <w:t>a resistina fa esattamente l’opposto</w:t>
      </w:r>
      <w:r w:rsidRPr="00AD0842">
        <w:rPr>
          <w:sz w:val="22"/>
          <w:szCs w:val="22"/>
        </w:rPr>
        <w:t xml:space="preserve"> dell’adiponectina</w:t>
      </w:r>
      <w:r w:rsidR="006C2B83" w:rsidRPr="00AD0842">
        <w:rPr>
          <w:sz w:val="22"/>
          <w:szCs w:val="22"/>
        </w:rPr>
        <w:t xml:space="preserve">: è </w:t>
      </w:r>
      <w:r w:rsidR="006C2B83" w:rsidRPr="00AD0842">
        <w:rPr>
          <w:bCs/>
          <w:sz w:val="22"/>
          <w:szCs w:val="22"/>
        </w:rPr>
        <w:t>responsabile della</w:t>
      </w:r>
      <w:r w:rsidR="006C2B83" w:rsidRPr="00AD0842">
        <w:rPr>
          <w:b/>
          <w:sz w:val="22"/>
          <w:szCs w:val="22"/>
        </w:rPr>
        <w:t xml:space="preserve"> resistenza all’insulina, crea un quadro pro-infiammatorio</w:t>
      </w:r>
      <w:r w:rsidR="00586321" w:rsidRPr="00AD0842">
        <w:rPr>
          <w:b/>
          <w:sz w:val="22"/>
          <w:szCs w:val="22"/>
        </w:rPr>
        <w:t xml:space="preserve"> </w:t>
      </w:r>
      <w:r w:rsidR="00586321" w:rsidRPr="00AD0842">
        <w:rPr>
          <w:bCs/>
          <w:sz w:val="22"/>
          <w:szCs w:val="22"/>
        </w:rPr>
        <w:t>(u</w:t>
      </w:r>
      <w:r w:rsidR="00586321" w:rsidRPr="00AD0842">
        <w:rPr>
          <w:sz w:val="22"/>
          <w:szCs w:val="22"/>
        </w:rPr>
        <w:t>n tessuto adiposo ipertrofico, prima o poi, viene infiltrato da macrofagi M1 -orientati in senso pro-infiammatorio-)</w:t>
      </w:r>
      <w:r w:rsidR="00586321" w:rsidRPr="00AD0842">
        <w:rPr>
          <w:rFonts w:eastAsiaTheme="minorEastAsia"/>
          <w:sz w:val="22"/>
          <w:szCs w:val="22"/>
          <w:lang w:eastAsia="en-US"/>
        </w:rPr>
        <w:t xml:space="preserve"> </w:t>
      </w:r>
      <w:r w:rsidR="006C2B83" w:rsidRPr="00AD0842">
        <w:rPr>
          <w:b/>
          <w:sz w:val="22"/>
          <w:szCs w:val="22"/>
        </w:rPr>
        <w:t>e aumenta lo stress ossidativo</w:t>
      </w:r>
      <w:r w:rsidR="006C2B83" w:rsidRPr="00AD0842">
        <w:rPr>
          <w:sz w:val="22"/>
          <w:szCs w:val="22"/>
        </w:rPr>
        <w:t xml:space="preserve">. </w:t>
      </w:r>
    </w:p>
    <w:p w14:paraId="09E48EB1" w14:textId="5F007329" w:rsidR="00586321" w:rsidRPr="00AD0842" w:rsidRDefault="00586321" w:rsidP="0058702D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22"/>
          <w:szCs w:val="22"/>
          <w:lang w:eastAsia="en-US"/>
        </w:rPr>
      </w:pPr>
    </w:p>
    <w:p w14:paraId="6873E827" w14:textId="3C4F2321" w:rsidR="00586321" w:rsidRPr="00AD0842" w:rsidRDefault="00CB5803" w:rsidP="00586321">
      <w:pPr>
        <w:widowControl w:val="0"/>
        <w:autoSpaceDE w:val="0"/>
        <w:autoSpaceDN w:val="0"/>
        <w:adjustRightInd w:val="0"/>
        <w:spacing w:after="120"/>
        <w:jc w:val="both"/>
        <w:rPr>
          <w:i/>
          <w:iCs/>
          <w:sz w:val="22"/>
          <w:szCs w:val="22"/>
        </w:rPr>
      </w:pPr>
      <w:r w:rsidRPr="00AD0842">
        <w:rPr>
          <w:i/>
          <w:iCs/>
          <w:sz w:val="22"/>
          <w:szCs w:val="22"/>
          <w:u w:val="single"/>
        </w:rPr>
        <w:t>RIASSUMENDO</w:t>
      </w:r>
      <w:r w:rsidRPr="00AD0842">
        <w:rPr>
          <w:i/>
          <w:iCs/>
          <w:sz w:val="22"/>
          <w:szCs w:val="22"/>
        </w:rPr>
        <w:t xml:space="preserve">: </w:t>
      </w:r>
    </w:p>
    <w:p w14:paraId="24207EC8" w14:textId="448727B3" w:rsidR="006C2B83" w:rsidRPr="00AD0842" w:rsidRDefault="00586321" w:rsidP="00586321">
      <w:pPr>
        <w:widowControl w:val="0"/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  <w:r w:rsidRPr="00AD0842">
        <w:rPr>
          <w:i/>
          <w:iCs/>
          <w:sz w:val="22"/>
          <w:szCs w:val="22"/>
        </w:rPr>
        <w:t xml:space="preserve">Individuo </w:t>
      </w:r>
      <w:r w:rsidR="006C2B83" w:rsidRPr="00AD0842">
        <w:rPr>
          <w:i/>
          <w:iCs/>
          <w:sz w:val="22"/>
          <w:szCs w:val="22"/>
        </w:rPr>
        <w:t xml:space="preserve">MAGRO: </w:t>
      </w:r>
    </w:p>
    <w:p w14:paraId="0DAC80F9" w14:textId="2898EEE7" w:rsidR="006C2B83" w:rsidRPr="00AD0842" w:rsidRDefault="006C2B83" w:rsidP="00A95779">
      <w:pPr>
        <w:pStyle w:val="Paragrafoelenco"/>
        <w:widowControl w:val="0"/>
        <w:numPr>
          <w:ilvl w:val="0"/>
          <w:numId w:val="16"/>
        </w:num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i/>
          <w:iCs/>
        </w:rPr>
      </w:pPr>
      <w:r w:rsidRPr="00AD0842">
        <w:rPr>
          <w:rFonts w:ascii="Times New Roman" w:hAnsi="Times New Roman" w:cs="Times New Roman"/>
          <w:i/>
          <w:iCs/>
        </w:rPr>
        <w:t xml:space="preserve">adipociti </w:t>
      </w:r>
      <w:r w:rsidR="00586321" w:rsidRPr="00AD0842">
        <w:rPr>
          <w:rFonts w:ascii="Times New Roman" w:hAnsi="Times New Roman" w:cs="Times New Roman"/>
          <w:i/>
          <w:iCs/>
        </w:rPr>
        <w:t>di</w:t>
      </w:r>
      <w:r w:rsidRPr="00AD0842">
        <w:rPr>
          <w:rFonts w:ascii="Times New Roman" w:hAnsi="Times New Roman" w:cs="Times New Roman"/>
          <w:i/>
          <w:iCs/>
        </w:rPr>
        <w:t xml:space="preserve"> dimensione normale</w:t>
      </w:r>
      <w:r w:rsidR="00586321" w:rsidRPr="00AD0842">
        <w:rPr>
          <w:rFonts w:ascii="Times New Roman" w:hAnsi="Times New Roman" w:cs="Times New Roman"/>
          <w:i/>
          <w:iCs/>
        </w:rPr>
        <w:t>;</w:t>
      </w:r>
    </w:p>
    <w:p w14:paraId="7E5129EB" w14:textId="3F22C3BC" w:rsidR="006C2B83" w:rsidRPr="00AD0842" w:rsidRDefault="003F017F" w:rsidP="00586321">
      <w:pPr>
        <w:pStyle w:val="Paragrafoelenco"/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iCs/>
        </w:rPr>
      </w:pPr>
      <w:r w:rsidRPr="00AD0842">
        <w:rPr>
          <w:noProof/>
        </w:rPr>
        <w:drawing>
          <wp:anchor distT="0" distB="0" distL="114300" distR="114300" simplePos="0" relativeHeight="251667456" behindDoc="0" locked="0" layoutInCell="1" allowOverlap="1" wp14:anchorId="16D52BE1" wp14:editId="111A134C">
            <wp:simplePos x="0" y="0"/>
            <wp:positionH relativeFrom="margin">
              <wp:posOffset>3375526</wp:posOffset>
            </wp:positionH>
            <wp:positionV relativeFrom="page">
              <wp:posOffset>8490585</wp:posOffset>
            </wp:positionV>
            <wp:extent cx="2734310" cy="1593850"/>
            <wp:effectExtent l="38100" t="38100" r="34290" b="44450"/>
            <wp:wrapSquare wrapText="bothSides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593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321" w:rsidRPr="00AD0842">
        <w:rPr>
          <w:rFonts w:ascii="Times New Roman" w:hAnsi="Times New Roman" w:cs="Times New Roman"/>
          <w:i/>
          <w:iCs/>
        </w:rPr>
        <w:t xml:space="preserve">produzione </w:t>
      </w:r>
      <w:r w:rsidR="006C2B83" w:rsidRPr="00AD0842">
        <w:rPr>
          <w:rFonts w:ascii="Times New Roman" w:hAnsi="Times New Roman" w:cs="Times New Roman"/>
          <w:i/>
          <w:iCs/>
        </w:rPr>
        <w:t>adeguata di adiponectin</w:t>
      </w:r>
      <w:r w:rsidR="00586321" w:rsidRPr="00AD0842">
        <w:rPr>
          <w:rFonts w:ascii="Times New Roman" w:hAnsi="Times New Roman" w:cs="Times New Roman"/>
          <w:i/>
          <w:iCs/>
        </w:rPr>
        <w:t>a, che</w:t>
      </w:r>
      <w:r w:rsidR="006C2B83" w:rsidRPr="00AD0842">
        <w:rPr>
          <w:rFonts w:ascii="Times New Roman" w:hAnsi="Times New Roman" w:cs="Times New Roman"/>
          <w:i/>
          <w:iCs/>
        </w:rPr>
        <w:t xml:space="preserve"> promuove il trasporto del glucosio all’interno delle cellule e l’ossidazione dei grassi</w:t>
      </w:r>
      <w:r w:rsidR="00586321" w:rsidRPr="00AD0842">
        <w:rPr>
          <w:rFonts w:ascii="Times New Roman" w:hAnsi="Times New Roman" w:cs="Times New Roman"/>
          <w:i/>
          <w:iCs/>
        </w:rPr>
        <w:t>.</w:t>
      </w:r>
    </w:p>
    <w:p w14:paraId="0AC20E6A" w14:textId="5706D928" w:rsidR="006C2B83" w:rsidRPr="00AD0842" w:rsidRDefault="00586321" w:rsidP="00A95779">
      <w:pPr>
        <w:widowControl w:val="0"/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  <w:r w:rsidRPr="00AD0842">
        <w:rPr>
          <w:i/>
          <w:iCs/>
          <w:sz w:val="22"/>
          <w:szCs w:val="22"/>
        </w:rPr>
        <w:t xml:space="preserve">Individuo </w:t>
      </w:r>
      <w:r w:rsidR="006C2B83" w:rsidRPr="00AD0842">
        <w:rPr>
          <w:i/>
          <w:iCs/>
          <w:sz w:val="22"/>
          <w:szCs w:val="22"/>
        </w:rPr>
        <w:t xml:space="preserve">OBESO: </w:t>
      </w:r>
    </w:p>
    <w:p w14:paraId="51AFBDAA" w14:textId="3F8DD4A0" w:rsidR="006C2B83" w:rsidRPr="00AD0842" w:rsidRDefault="006C2B83" w:rsidP="00A95779">
      <w:pPr>
        <w:pStyle w:val="Paragrafoelenco"/>
        <w:widowControl w:val="0"/>
        <w:numPr>
          <w:ilvl w:val="0"/>
          <w:numId w:val="17"/>
        </w:num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i/>
          <w:iCs/>
        </w:rPr>
      </w:pPr>
      <w:r w:rsidRPr="00AD0842">
        <w:rPr>
          <w:rFonts w:ascii="Times New Roman" w:hAnsi="Times New Roman" w:cs="Times New Roman"/>
          <w:i/>
          <w:iCs/>
        </w:rPr>
        <w:t xml:space="preserve">adipociti </w:t>
      </w:r>
      <w:r w:rsidR="00586321" w:rsidRPr="00AD0842">
        <w:rPr>
          <w:rFonts w:ascii="Times New Roman" w:hAnsi="Times New Roman" w:cs="Times New Roman"/>
          <w:i/>
          <w:iCs/>
        </w:rPr>
        <w:t xml:space="preserve">ipertrofici; </w:t>
      </w:r>
    </w:p>
    <w:p w14:paraId="5E0C15B2" w14:textId="5FF33263" w:rsidR="006C2B83" w:rsidRPr="00AD0842" w:rsidRDefault="00586321" w:rsidP="00A95779">
      <w:pPr>
        <w:pStyle w:val="Paragrafoelenco"/>
        <w:widowControl w:val="0"/>
        <w:numPr>
          <w:ilvl w:val="0"/>
          <w:numId w:val="17"/>
        </w:num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i/>
          <w:iCs/>
        </w:rPr>
      </w:pPr>
      <w:r w:rsidRPr="00AD0842">
        <w:rPr>
          <w:rFonts w:ascii="Times New Roman" w:hAnsi="Times New Roman" w:cs="Times New Roman"/>
          <w:i/>
          <w:iCs/>
        </w:rPr>
        <w:t>ridotta</w:t>
      </w:r>
      <w:r w:rsidR="006C2B83" w:rsidRPr="00AD0842">
        <w:rPr>
          <w:rFonts w:ascii="Times New Roman" w:hAnsi="Times New Roman" w:cs="Times New Roman"/>
          <w:i/>
          <w:iCs/>
        </w:rPr>
        <w:t xml:space="preserve"> sintesi di adiponectina</w:t>
      </w:r>
      <w:r w:rsidRPr="00AD0842">
        <w:rPr>
          <w:rFonts w:ascii="Times New Roman" w:hAnsi="Times New Roman" w:cs="Times New Roman"/>
          <w:i/>
          <w:iCs/>
        </w:rPr>
        <w:t>;</w:t>
      </w:r>
    </w:p>
    <w:p w14:paraId="453DA9E3" w14:textId="46A6C153" w:rsidR="00586321" w:rsidRPr="00AD0842" w:rsidRDefault="00586321" w:rsidP="00A95779">
      <w:pPr>
        <w:pStyle w:val="Paragrafoelenco"/>
        <w:widowControl w:val="0"/>
        <w:numPr>
          <w:ilvl w:val="0"/>
          <w:numId w:val="17"/>
        </w:num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i/>
          <w:iCs/>
        </w:rPr>
      </w:pPr>
      <w:r w:rsidRPr="00AD0842">
        <w:rPr>
          <w:rFonts w:ascii="Times New Roman" w:hAnsi="Times New Roman" w:cs="Times New Roman"/>
          <w:i/>
          <w:iCs/>
        </w:rPr>
        <w:t>aumentata produzione di resistina;</w:t>
      </w:r>
    </w:p>
    <w:p w14:paraId="48066760" w14:textId="3EBDE028" w:rsidR="006C2B83" w:rsidRPr="00AD0842" w:rsidRDefault="00586321" w:rsidP="00586321">
      <w:pPr>
        <w:pStyle w:val="Paragrafoelenco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AD0842">
        <w:rPr>
          <w:rFonts w:ascii="Times New Roman" w:hAnsi="Times New Roman" w:cs="Times New Roman"/>
          <w:i/>
          <w:iCs/>
        </w:rPr>
        <w:t>produzione di</w:t>
      </w:r>
      <w:r w:rsidR="006C2B83" w:rsidRPr="00AD0842">
        <w:rPr>
          <w:rFonts w:ascii="Times New Roman" w:hAnsi="Times New Roman" w:cs="Times New Roman"/>
          <w:i/>
          <w:iCs/>
        </w:rPr>
        <w:t xml:space="preserve"> TNF-α e IL-6</w:t>
      </w:r>
      <w:r w:rsidRPr="00AD0842">
        <w:rPr>
          <w:rFonts w:ascii="Times New Roman" w:hAnsi="Times New Roman" w:cs="Times New Roman"/>
          <w:i/>
          <w:iCs/>
        </w:rPr>
        <w:t xml:space="preserve"> e presenza di</w:t>
      </w:r>
      <w:r w:rsidR="006C2B83" w:rsidRPr="00AD0842">
        <w:rPr>
          <w:rFonts w:ascii="Times New Roman" w:hAnsi="Times New Roman" w:cs="Times New Roman"/>
          <w:i/>
          <w:iCs/>
        </w:rPr>
        <w:t xml:space="preserve"> macrofagi M1 </w:t>
      </w:r>
      <w:r w:rsidRPr="00AD0842">
        <w:rPr>
          <w:rFonts w:ascii="Times New Roman" w:hAnsi="Times New Roman" w:cs="Times New Roman"/>
          <w:i/>
          <w:iCs/>
        </w:rPr>
        <w:t>nel</w:t>
      </w:r>
      <w:r w:rsidR="006C2B83" w:rsidRPr="00AD0842">
        <w:rPr>
          <w:rFonts w:ascii="Times New Roman" w:hAnsi="Times New Roman" w:cs="Times New Roman"/>
          <w:i/>
          <w:iCs/>
        </w:rPr>
        <w:t xml:space="preserve"> tessuto adiposo</w:t>
      </w:r>
      <w:r w:rsidRPr="00AD0842">
        <w:rPr>
          <w:rFonts w:ascii="Times New Roman" w:hAnsi="Times New Roman" w:cs="Times New Roman"/>
          <w:i/>
          <w:iCs/>
        </w:rPr>
        <w:t>;</w:t>
      </w:r>
    </w:p>
    <w:p w14:paraId="5E360FDA" w14:textId="4B3442EC" w:rsidR="00A5143E" w:rsidRPr="00AD0842" w:rsidRDefault="006C2B83" w:rsidP="00A95779">
      <w:pPr>
        <w:pStyle w:val="Paragrafoelenco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proofErr w:type="spellStart"/>
      <w:r w:rsidRPr="00AD0842">
        <w:rPr>
          <w:rFonts w:ascii="Times New Roman" w:hAnsi="Times New Roman" w:cs="Times New Roman"/>
          <w:i/>
          <w:iCs/>
        </w:rPr>
        <w:t>insulino</w:t>
      </w:r>
      <w:proofErr w:type="spellEnd"/>
      <w:r w:rsidRPr="00AD0842">
        <w:rPr>
          <w:rFonts w:ascii="Times New Roman" w:hAnsi="Times New Roman" w:cs="Times New Roman"/>
          <w:i/>
          <w:iCs/>
        </w:rPr>
        <w:t xml:space="preserve">-resistenza </w:t>
      </w:r>
      <w:r w:rsidR="00586321" w:rsidRPr="00AD0842">
        <w:rPr>
          <w:rFonts w:ascii="Times New Roman" w:hAnsi="Times New Roman" w:cs="Times New Roman"/>
          <w:i/>
          <w:iCs/>
        </w:rPr>
        <w:t>(</w:t>
      </w:r>
      <w:r w:rsidRPr="00AD0842">
        <w:rPr>
          <w:rFonts w:ascii="Times New Roman" w:hAnsi="Times New Roman" w:cs="Times New Roman"/>
          <w:i/>
          <w:iCs/>
        </w:rPr>
        <w:t>a causa dell’infiammazione, della diminuita adiponectina e dell’aumentata resistina</w:t>
      </w:r>
      <w:r w:rsidR="00586321" w:rsidRPr="00AD0842">
        <w:rPr>
          <w:rFonts w:ascii="Times New Roman" w:hAnsi="Times New Roman" w:cs="Times New Roman"/>
          <w:i/>
          <w:iCs/>
        </w:rPr>
        <w:t>).</w:t>
      </w:r>
    </w:p>
    <w:p w14:paraId="68CBAD53" w14:textId="534B9E30" w:rsidR="00A5143E" w:rsidRPr="00AD0842" w:rsidRDefault="00A5143E" w:rsidP="00A5143E">
      <w:pPr>
        <w:widowControl w:val="0"/>
        <w:autoSpaceDE w:val="0"/>
        <w:autoSpaceDN w:val="0"/>
        <w:adjustRightInd w:val="0"/>
        <w:spacing w:after="120"/>
        <w:jc w:val="center"/>
        <w:rPr>
          <w:b/>
          <w:sz w:val="22"/>
          <w:szCs w:val="22"/>
          <w:u w:val="single"/>
        </w:rPr>
      </w:pPr>
      <w:r w:rsidRPr="00AD0842">
        <w:rPr>
          <w:b/>
          <w:sz w:val="22"/>
          <w:szCs w:val="22"/>
          <w:u w:val="single"/>
        </w:rPr>
        <w:lastRenderedPageBreak/>
        <w:t>OBESITÀ</w:t>
      </w:r>
    </w:p>
    <w:p w14:paraId="02C4B850" w14:textId="5FB58F69" w:rsidR="006C2B83" w:rsidRPr="00AD0842" w:rsidRDefault="006C2B83" w:rsidP="00A5143E">
      <w:pPr>
        <w:widowControl w:val="0"/>
        <w:autoSpaceDE w:val="0"/>
        <w:autoSpaceDN w:val="0"/>
        <w:adjustRightInd w:val="0"/>
        <w:spacing w:after="120"/>
        <w:jc w:val="both"/>
        <w:rPr>
          <w:rFonts w:eastAsiaTheme="minorEastAsia"/>
          <w:sz w:val="22"/>
          <w:szCs w:val="22"/>
          <w:lang w:eastAsia="en-US"/>
        </w:rPr>
      </w:pPr>
      <w:r w:rsidRPr="00AD0842">
        <w:rPr>
          <w:b/>
          <w:sz w:val="22"/>
          <w:szCs w:val="22"/>
          <w:u w:val="single"/>
        </w:rPr>
        <w:t>EPIDEMIOLOGIA</w:t>
      </w:r>
      <w:r w:rsidR="00A5143E" w:rsidRPr="00AD0842">
        <w:rPr>
          <w:b/>
          <w:sz w:val="22"/>
          <w:szCs w:val="22"/>
        </w:rPr>
        <w:t>:</w:t>
      </w:r>
    </w:p>
    <w:p w14:paraId="5843C0C1" w14:textId="77777777" w:rsidR="00CE53AB" w:rsidRPr="00AD0842" w:rsidRDefault="006C2B83" w:rsidP="00CE53AB">
      <w:pPr>
        <w:jc w:val="both"/>
        <w:rPr>
          <w:sz w:val="22"/>
          <w:szCs w:val="22"/>
        </w:rPr>
      </w:pPr>
      <w:r w:rsidRPr="00AD0842">
        <w:rPr>
          <w:sz w:val="22"/>
          <w:szCs w:val="22"/>
        </w:rPr>
        <w:t>L’obesità è epidemica se non pandemica</w:t>
      </w:r>
      <w:r w:rsidR="00CE53AB" w:rsidRPr="00AD0842">
        <w:rPr>
          <w:sz w:val="22"/>
          <w:szCs w:val="22"/>
        </w:rPr>
        <w:t xml:space="preserve">; </w:t>
      </w:r>
      <w:r w:rsidR="00CE53AB" w:rsidRPr="00AD0842">
        <w:rPr>
          <w:b/>
          <w:bCs/>
          <w:sz w:val="22"/>
          <w:szCs w:val="22"/>
        </w:rPr>
        <w:t xml:space="preserve">in Europa </w:t>
      </w:r>
      <w:r w:rsidRPr="00AD0842">
        <w:rPr>
          <w:b/>
          <w:bCs/>
          <w:sz w:val="22"/>
          <w:szCs w:val="22"/>
        </w:rPr>
        <w:t>1 individuo su 3 è obeso</w:t>
      </w:r>
      <w:r w:rsidR="00CE53AB" w:rsidRPr="00AD0842">
        <w:rPr>
          <w:sz w:val="22"/>
          <w:szCs w:val="22"/>
        </w:rPr>
        <w:t xml:space="preserve">. </w:t>
      </w:r>
    </w:p>
    <w:p w14:paraId="4FDF76EE" w14:textId="00536DF1" w:rsidR="006C2B83" w:rsidRPr="00AD0842" w:rsidRDefault="00CE53AB" w:rsidP="00CE53AB">
      <w:pPr>
        <w:jc w:val="both"/>
        <w:rPr>
          <w:sz w:val="22"/>
          <w:szCs w:val="22"/>
        </w:rPr>
      </w:pPr>
      <w:r w:rsidRPr="00AD0842">
        <w:rPr>
          <w:sz w:val="22"/>
          <w:szCs w:val="22"/>
        </w:rPr>
        <w:t>L’obesità</w:t>
      </w:r>
      <w:r w:rsidR="006C2B83" w:rsidRPr="00AD0842">
        <w:rPr>
          <w:sz w:val="22"/>
          <w:szCs w:val="22"/>
        </w:rPr>
        <w:t xml:space="preserve"> aumenta del 20% il rischio mortalità </w:t>
      </w:r>
      <w:r w:rsidRPr="00AD0842">
        <w:rPr>
          <w:sz w:val="22"/>
          <w:szCs w:val="22"/>
        </w:rPr>
        <w:t>e,</w:t>
      </w:r>
      <w:r w:rsidR="006C2B83" w:rsidRPr="00AD0842">
        <w:rPr>
          <w:sz w:val="22"/>
          <w:szCs w:val="22"/>
        </w:rPr>
        <w:t xml:space="preserve"> soprattutto</w:t>
      </w:r>
      <w:r w:rsidRPr="00AD0842">
        <w:rPr>
          <w:sz w:val="22"/>
          <w:szCs w:val="22"/>
        </w:rPr>
        <w:t>,</w:t>
      </w:r>
      <w:r w:rsidR="006C2B83" w:rsidRPr="00AD0842">
        <w:rPr>
          <w:sz w:val="22"/>
          <w:szCs w:val="22"/>
        </w:rPr>
        <w:t xml:space="preserve"> crea quadri di morbidità. </w:t>
      </w:r>
      <w:r w:rsidRPr="00AD0842">
        <w:rPr>
          <w:sz w:val="22"/>
          <w:szCs w:val="22"/>
        </w:rPr>
        <w:t>P</w:t>
      </w:r>
      <w:r w:rsidR="006C2B83" w:rsidRPr="00AD0842">
        <w:rPr>
          <w:sz w:val="22"/>
          <w:szCs w:val="22"/>
        </w:rPr>
        <w:t>uò essere prevenuta.</w:t>
      </w:r>
    </w:p>
    <w:p w14:paraId="651753BE" w14:textId="77777777" w:rsidR="00CE53AB" w:rsidRPr="00AD0842" w:rsidRDefault="00CE53AB" w:rsidP="00CE53AB">
      <w:pPr>
        <w:jc w:val="both"/>
        <w:rPr>
          <w:sz w:val="22"/>
          <w:szCs w:val="22"/>
        </w:rPr>
      </w:pPr>
    </w:p>
    <w:p w14:paraId="758B6742" w14:textId="77998B51" w:rsidR="000F087D" w:rsidRPr="00AD0842" w:rsidRDefault="000F087D" w:rsidP="00A95779">
      <w:pPr>
        <w:tabs>
          <w:tab w:val="left" w:pos="2410"/>
        </w:tabs>
        <w:spacing w:after="120"/>
        <w:jc w:val="both"/>
        <w:rPr>
          <w:sz w:val="22"/>
          <w:szCs w:val="22"/>
        </w:rPr>
      </w:pPr>
      <w:r w:rsidRPr="00AD0842">
        <w:rPr>
          <w:noProof/>
          <w:sz w:val="22"/>
          <w:szCs w:val="22"/>
        </w:rPr>
        <w:drawing>
          <wp:inline distT="0" distB="0" distL="0" distR="0" wp14:anchorId="4F22E3A5" wp14:editId="4D4FFFED">
            <wp:extent cx="2894965" cy="2015490"/>
            <wp:effectExtent l="0" t="0" r="635" b="3810"/>
            <wp:docPr id="54" name="Immagine 54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magine 54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01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042C" w:rsidRPr="00AD0842">
        <w:rPr>
          <w:sz w:val="22"/>
          <w:szCs w:val="22"/>
        </w:rPr>
        <w:t xml:space="preserve">    </w:t>
      </w:r>
      <w:r w:rsidR="00FC042C" w:rsidRPr="00AD0842">
        <w:rPr>
          <w:noProof/>
          <w:sz w:val="22"/>
          <w:szCs w:val="22"/>
        </w:rPr>
        <w:drawing>
          <wp:inline distT="0" distB="0" distL="0" distR="0" wp14:anchorId="6D472F62" wp14:editId="4D799B84">
            <wp:extent cx="2958284" cy="1988990"/>
            <wp:effectExtent l="0" t="0" r="0" b="0"/>
            <wp:docPr id="55" name="Immagine 55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magine 55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29" cy="199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D6AE8" w14:textId="77777777" w:rsidR="00CE53AB" w:rsidRPr="00AD0842" w:rsidRDefault="00CE53AB" w:rsidP="00CE53AB">
      <w:pPr>
        <w:widowControl w:val="0"/>
        <w:autoSpaceDE w:val="0"/>
        <w:autoSpaceDN w:val="0"/>
        <w:adjustRightInd w:val="0"/>
        <w:spacing w:before="24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>I</w:t>
      </w:r>
      <w:r w:rsidR="006C2B83" w:rsidRPr="00AD0842">
        <w:rPr>
          <w:sz w:val="22"/>
          <w:szCs w:val="22"/>
        </w:rPr>
        <w:t xml:space="preserve"> soggetti nel mondo con un BMI</w:t>
      </w:r>
      <w:r w:rsidRPr="00AD0842">
        <w:rPr>
          <w:sz w:val="22"/>
          <w:szCs w:val="22"/>
        </w:rPr>
        <w:t>&gt;</w:t>
      </w:r>
      <w:r w:rsidR="006C2B83" w:rsidRPr="00AD0842">
        <w:rPr>
          <w:sz w:val="22"/>
          <w:szCs w:val="22"/>
        </w:rPr>
        <w:t>30 sono molti</w:t>
      </w:r>
      <w:r w:rsidRPr="00AD0842">
        <w:rPr>
          <w:sz w:val="22"/>
          <w:szCs w:val="22"/>
        </w:rPr>
        <w:t>,</w:t>
      </w:r>
      <w:r w:rsidR="006C2B83" w:rsidRPr="00AD0842">
        <w:rPr>
          <w:sz w:val="22"/>
          <w:szCs w:val="22"/>
        </w:rPr>
        <w:t xml:space="preserve"> soprattutto nei paesi con stile di vita occidentale</w:t>
      </w:r>
      <w:r w:rsidRPr="00AD0842">
        <w:rPr>
          <w:sz w:val="22"/>
          <w:szCs w:val="22"/>
        </w:rPr>
        <w:t>.</w:t>
      </w:r>
    </w:p>
    <w:p w14:paraId="5D528064" w14:textId="139BF7F1" w:rsidR="003F017F" w:rsidRPr="00AD0842" w:rsidRDefault="00CE53AB" w:rsidP="003F017F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22"/>
          <w:szCs w:val="22"/>
          <w:lang w:eastAsia="en-US"/>
        </w:rPr>
      </w:pPr>
      <w:r w:rsidRPr="00AD0842">
        <w:rPr>
          <w:sz w:val="22"/>
          <w:szCs w:val="22"/>
        </w:rPr>
        <w:t>I</w:t>
      </w:r>
      <w:r w:rsidR="006C2B83" w:rsidRPr="00AD0842">
        <w:rPr>
          <w:sz w:val="22"/>
          <w:szCs w:val="22"/>
        </w:rPr>
        <w:t xml:space="preserve"> paesi con più soggetti obesi sono</w:t>
      </w:r>
      <w:r w:rsidRPr="00AD0842">
        <w:rPr>
          <w:sz w:val="22"/>
          <w:szCs w:val="22"/>
        </w:rPr>
        <w:t>:</w:t>
      </w:r>
      <w:r w:rsidR="006C2B83" w:rsidRPr="00AD0842">
        <w:rPr>
          <w:sz w:val="22"/>
          <w:szCs w:val="22"/>
        </w:rPr>
        <w:t xml:space="preserve"> Qatar</w:t>
      </w:r>
      <w:r w:rsidRPr="00AD0842">
        <w:rPr>
          <w:sz w:val="22"/>
          <w:szCs w:val="22"/>
        </w:rPr>
        <w:t>,</w:t>
      </w:r>
      <w:r w:rsidR="006C2B83" w:rsidRPr="00AD0842">
        <w:rPr>
          <w:sz w:val="22"/>
          <w:szCs w:val="22"/>
        </w:rPr>
        <w:t xml:space="preserve"> Kuwait</w:t>
      </w:r>
      <w:r w:rsidRPr="00AD0842">
        <w:rPr>
          <w:sz w:val="22"/>
          <w:szCs w:val="22"/>
        </w:rPr>
        <w:t xml:space="preserve"> e </w:t>
      </w:r>
      <w:r w:rsidR="006C2B83" w:rsidRPr="00AD0842">
        <w:rPr>
          <w:sz w:val="22"/>
          <w:szCs w:val="22"/>
        </w:rPr>
        <w:t>USA</w:t>
      </w:r>
      <w:r w:rsidRPr="00AD0842">
        <w:rPr>
          <w:sz w:val="22"/>
          <w:szCs w:val="22"/>
        </w:rPr>
        <w:t>. I</w:t>
      </w:r>
      <w:r w:rsidR="006C2B83" w:rsidRPr="00AD0842">
        <w:rPr>
          <w:sz w:val="22"/>
          <w:szCs w:val="22"/>
        </w:rPr>
        <w:t xml:space="preserve"> paesi con più soggetti magri sono paesi asiatici: Vietnam, Bangladesh, India e Cambogia. </w:t>
      </w:r>
      <w:r w:rsidRPr="00AD0842">
        <w:rPr>
          <w:sz w:val="22"/>
          <w:szCs w:val="22"/>
        </w:rPr>
        <w:t>Alcuni stati del</w:t>
      </w:r>
      <w:r w:rsidR="006C2B83" w:rsidRPr="00AD0842">
        <w:rPr>
          <w:sz w:val="22"/>
          <w:szCs w:val="22"/>
        </w:rPr>
        <w:t xml:space="preserve"> Pacifico </w:t>
      </w:r>
      <w:r w:rsidRPr="00AD0842">
        <w:rPr>
          <w:sz w:val="22"/>
          <w:szCs w:val="22"/>
        </w:rPr>
        <w:t>hanno un</w:t>
      </w:r>
      <w:r w:rsidR="006C2B83" w:rsidRPr="00AD0842">
        <w:rPr>
          <w:sz w:val="22"/>
          <w:szCs w:val="22"/>
        </w:rPr>
        <w:t xml:space="preserve"> numero </w:t>
      </w:r>
      <w:proofErr w:type="spellStart"/>
      <w:r w:rsidRPr="00AD0842">
        <w:rPr>
          <w:sz w:val="22"/>
          <w:szCs w:val="22"/>
        </w:rPr>
        <w:t>elevato</w:t>
      </w:r>
      <w:r w:rsidR="006C2B83" w:rsidRPr="00AD0842">
        <w:rPr>
          <w:sz w:val="22"/>
          <w:szCs w:val="22"/>
        </w:rPr>
        <w:t>di</w:t>
      </w:r>
      <w:proofErr w:type="spellEnd"/>
      <w:r w:rsidR="006C2B83" w:rsidRPr="00AD0842">
        <w:rPr>
          <w:sz w:val="22"/>
          <w:szCs w:val="22"/>
        </w:rPr>
        <w:t xml:space="preserve"> soggetti obesi: Micronesia</w:t>
      </w:r>
      <w:r w:rsidRPr="00AD0842">
        <w:rPr>
          <w:sz w:val="22"/>
          <w:szCs w:val="22"/>
        </w:rPr>
        <w:t xml:space="preserve">, </w:t>
      </w:r>
      <w:r w:rsidR="006C2B83" w:rsidRPr="00AD0842">
        <w:rPr>
          <w:sz w:val="22"/>
          <w:szCs w:val="22"/>
        </w:rPr>
        <w:t>Palau e Nauru per esempio</w:t>
      </w:r>
      <w:r w:rsidRPr="00AD0842">
        <w:rPr>
          <w:sz w:val="22"/>
          <w:szCs w:val="22"/>
        </w:rPr>
        <w:t xml:space="preserve">, dove </w:t>
      </w:r>
      <w:r w:rsidR="006C2B83" w:rsidRPr="00AD0842">
        <w:rPr>
          <w:sz w:val="22"/>
          <w:szCs w:val="22"/>
        </w:rPr>
        <w:t>in molti casi l’obesità è una scelta di vita</w:t>
      </w:r>
      <w:r w:rsidRPr="00AD0842">
        <w:rPr>
          <w:sz w:val="22"/>
          <w:szCs w:val="22"/>
        </w:rPr>
        <w:t xml:space="preserve"> (</w:t>
      </w:r>
      <w:r w:rsidR="006C2B83" w:rsidRPr="00AD0842">
        <w:rPr>
          <w:sz w:val="22"/>
          <w:szCs w:val="22"/>
        </w:rPr>
        <w:t>obeso = bello esteticamente</w:t>
      </w:r>
      <w:r w:rsidRPr="00AD0842">
        <w:rPr>
          <w:sz w:val="22"/>
          <w:szCs w:val="22"/>
        </w:rPr>
        <w:t>)</w:t>
      </w:r>
      <w:r w:rsidR="006C2B83" w:rsidRPr="00AD0842">
        <w:rPr>
          <w:sz w:val="22"/>
          <w:szCs w:val="22"/>
        </w:rPr>
        <w:t>.</w:t>
      </w:r>
      <w:r w:rsidR="00FC042C" w:rsidRPr="00AD0842">
        <w:rPr>
          <w:sz w:val="22"/>
          <w:szCs w:val="22"/>
        </w:rPr>
        <w:t xml:space="preserve"> </w:t>
      </w:r>
      <w:r w:rsidR="006C2B83" w:rsidRPr="00AD0842">
        <w:rPr>
          <w:sz w:val="22"/>
          <w:szCs w:val="22"/>
        </w:rPr>
        <w:t>I dati sull’obesità infantile sono particolarmente preoccupanti anche in Italia.</w:t>
      </w:r>
      <w:r w:rsidR="006C2B83" w:rsidRPr="00AD0842">
        <w:rPr>
          <w:rFonts w:eastAsiaTheme="minorEastAsia"/>
          <w:sz w:val="22"/>
          <w:szCs w:val="22"/>
          <w:lang w:eastAsia="en-US"/>
        </w:rPr>
        <w:t xml:space="preserve">  </w:t>
      </w:r>
    </w:p>
    <w:p w14:paraId="412228EE" w14:textId="194092F5" w:rsidR="006C2B83" w:rsidRPr="00AD0842" w:rsidRDefault="003F017F" w:rsidP="003F017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AD0842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549D010" wp14:editId="2D4865E4">
                <wp:simplePos x="0" y="0"/>
                <wp:positionH relativeFrom="column">
                  <wp:posOffset>2089785</wp:posOffset>
                </wp:positionH>
                <wp:positionV relativeFrom="paragraph">
                  <wp:posOffset>118815</wp:posOffset>
                </wp:positionV>
                <wp:extent cx="4051300" cy="1551940"/>
                <wp:effectExtent l="0" t="0" r="0" b="0"/>
                <wp:wrapSquare wrapText="bothSides"/>
                <wp:docPr id="2017353196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1300" cy="1551940"/>
                          <a:chOff x="0" y="0"/>
                          <a:chExt cx="4673163" cy="1770077"/>
                        </a:xfrm>
                      </wpg:grpSpPr>
                      <pic:pic xmlns:pic="http://schemas.openxmlformats.org/drawingml/2006/picture">
                        <pic:nvPicPr>
                          <pic:cNvPr id="1946090069" name="Immagine 53" descr="Immagine che contiene mappa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95"/>
                          <a:stretch/>
                        </pic:blipFill>
                        <pic:spPr bwMode="auto">
                          <a:xfrm>
                            <a:off x="2441138" y="33556"/>
                            <a:ext cx="2232025" cy="1736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658083" name="Immagine 51" descr="Immagine che contiene mappa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0" b="5795"/>
                          <a:stretch/>
                        </pic:blipFill>
                        <pic:spPr bwMode="auto">
                          <a:xfrm>
                            <a:off x="0" y="0"/>
                            <a:ext cx="2331494" cy="1770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5547E" id="Gruppo 2" o:spid="_x0000_s1026" style="position:absolute;margin-left:164.55pt;margin-top:9.35pt;width:319pt;height:122.2pt;z-index:251734016;mso-width-relative:margin;mso-height-relative:margin" coordsize="46731,17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">
                <v:shape id="Immagine 53" o:spid="_x0000_s1027" type="#_x0000_t75" alt="Immagine che contiene mappa&#10;&#10;Descrizione generata automaticamente" style="position:absolute;left:24411;top:335;width:22320;height:173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">
                  <v:imagedata r:id="rId43" o:title="Immagine che contiene mappa&#10;&#10;Descrizione generata automaticamente" cropbottom="3863f"/>
                </v:shape>
                <v:shape id="Immagine 51" o:spid="_x0000_s1028" type="#_x0000_t75" alt="Immagine che contiene mappa&#10;&#10;Descrizione generata automaticamente" style="position:absolute;width:23314;height:17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">
                  <v:imagedata r:id="rId44" o:title="Immagine che contiene mappa&#10;&#10;Descrizione generata automaticamente" croptop="-1f" cropbottom="3798f" cropright="7f"/>
                </v:shape>
                <w10:wrap type="square"/>
              </v:group>
            </w:pict>
          </mc:Fallback>
        </mc:AlternateContent>
      </w:r>
    </w:p>
    <w:p w14:paraId="7C1FEE63" w14:textId="605B7088" w:rsidR="003F017F" w:rsidRPr="00AD0842" w:rsidRDefault="003F017F" w:rsidP="00CE53A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EUROPA: </w:t>
      </w:r>
    </w:p>
    <w:p w14:paraId="0808DF8C" w14:textId="3D5F7F1B" w:rsidR="003F017F" w:rsidRPr="00AD0842" w:rsidRDefault="003F017F" w:rsidP="00CE53A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>nel 1980, 15/20% dei soggetti maschi della Finlandia sono sovrappeso, gli svedesi erano tra i più magri; con il passare del tempo il tasso di obesità sale sempre di più. I dati delle femmine seguono più o meno lo stesso andamento.</w:t>
      </w:r>
    </w:p>
    <w:p w14:paraId="341FD244" w14:textId="099AC104" w:rsidR="003F017F" w:rsidRPr="00AD0842" w:rsidRDefault="003F017F" w:rsidP="00CE53A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7B36BEF" w14:textId="7D63D170" w:rsidR="003F017F" w:rsidRPr="00AD0842" w:rsidRDefault="003F017F" w:rsidP="00CE53A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735040" behindDoc="0" locked="0" layoutInCell="1" allowOverlap="1" wp14:anchorId="2AEBA722" wp14:editId="31FF6166">
            <wp:simplePos x="0" y="0"/>
            <wp:positionH relativeFrom="column">
              <wp:posOffset>-635</wp:posOffset>
            </wp:positionH>
            <wp:positionV relativeFrom="paragraph">
              <wp:posOffset>147821</wp:posOffset>
            </wp:positionV>
            <wp:extent cx="2306955" cy="1602105"/>
            <wp:effectExtent l="0" t="0" r="4445" b="0"/>
            <wp:wrapSquare wrapText="bothSides"/>
            <wp:docPr id="52" name="Immagine 52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magine 52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60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56035" w14:textId="77777777" w:rsidR="003F017F" w:rsidRPr="00AD0842" w:rsidRDefault="003F017F" w:rsidP="003F017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12920BA" w14:textId="77777777" w:rsidR="003F017F" w:rsidRPr="00AD0842" w:rsidRDefault="003F017F" w:rsidP="003F017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9534C04" w14:textId="77777777" w:rsidR="003F017F" w:rsidRPr="00AD0842" w:rsidRDefault="003F017F" w:rsidP="003F017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18E69F9" w14:textId="11D95165" w:rsidR="003F017F" w:rsidRPr="00AD0842" w:rsidRDefault="003F017F" w:rsidP="003F017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USA: </w:t>
      </w:r>
    </w:p>
    <w:p w14:paraId="1F841DD8" w14:textId="7E28A109" w:rsidR="003F017F" w:rsidRPr="00AD0842" w:rsidRDefault="003F017F" w:rsidP="003F017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nell’arco di un decennio anche la California, patria del fitness, vede un aumento del tasso di obesità; resiste solo il Colorado. </w:t>
      </w:r>
    </w:p>
    <w:p w14:paraId="39EB7CF5" w14:textId="77777777" w:rsidR="003F017F" w:rsidRPr="00AD0842" w:rsidRDefault="003F017F" w:rsidP="003F017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CDFC018" w14:textId="08C6386C" w:rsidR="003F017F" w:rsidRPr="00AD0842" w:rsidRDefault="003F017F" w:rsidP="003F017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C9AF374" w14:textId="5E80EDB9" w:rsidR="003F017F" w:rsidRPr="00AD0842" w:rsidRDefault="003F017F" w:rsidP="003F017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627840B" w14:textId="77777777" w:rsidR="003F017F" w:rsidRPr="00AD0842" w:rsidRDefault="003F017F" w:rsidP="003F017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52020FD" w14:textId="75BC4BC7" w:rsidR="003F017F" w:rsidRPr="00AD0842" w:rsidRDefault="003F017F" w:rsidP="003F017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C722ED6" w14:textId="37378BAC" w:rsidR="003F017F" w:rsidRPr="00AD0842" w:rsidRDefault="003F017F" w:rsidP="003F017F">
      <w:pPr>
        <w:jc w:val="both"/>
        <w:rPr>
          <w:sz w:val="22"/>
          <w:szCs w:val="22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737088" behindDoc="0" locked="0" layoutInCell="1" allowOverlap="1" wp14:anchorId="2A79BDA3" wp14:editId="34579151">
            <wp:simplePos x="0" y="0"/>
            <wp:positionH relativeFrom="margin">
              <wp:posOffset>4107815</wp:posOffset>
            </wp:positionH>
            <wp:positionV relativeFrom="paragraph">
              <wp:posOffset>116636</wp:posOffset>
            </wp:positionV>
            <wp:extent cx="2090420" cy="1095375"/>
            <wp:effectExtent l="0" t="0" r="5080" b="0"/>
            <wp:wrapSquare wrapText="bothSides"/>
            <wp:docPr id="7" name="Immagine 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0842">
        <w:rPr>
          <w:sz w:val="22"/>
          <w:szCs w:val="22"/>
        </w:rPr>
        <w:t>ITALIA:</w:t>
      </w:r>
    </w:p>
    <w:p w14:paraId="637B9657" w14:textId="0C459A4B" w:rsidR="003F017F" w:rsidRPr="00AD0842" w:rsidRDefault="003F017F" w:rsidP="003F017F">
      <w:pPr>
        <w:jc w:val="both"/>
        <w:rPr>
          <w:sz w:val="22"/>
          <w:szCs w:val="22"/>
        </w:rPr>
      </w:pPr>
      <w:r w:rsidRPr="00AD0842">
        <w:rPr>
          <w:sz w:val="22"/>
          <w:szCs w:val="22"/>
        </w:rPr>
        <w:t>Il 30% della popolazione è sovrappeso, il 10% francamente obeso. A guidare la classifica è la Campania, i più magri sono gli abitanti del Trentino. Per quanto riguarda i bambini ci sono meno casi di obesità al Nord rispetto che al Sud.</w:t>
      </w:r>
    </w:p>
    <w:p w14:paraId="17437634" w14:textId="07B9C915" w:rsidR="003F017F" w:rsidRPr="00AD0842" w:rsidRDefault="003F017F" w:rsidP="003F017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Dagli anni ’50 in poi il trend è in crescita: hanno contribuito il cambiamento delle abitudini alimentari e la rivoluzione tecnologica, soprattutto dagli anni ’90 in poi. </w:t>
      </w:r>
    </w:p>
    <w:p w14:paraId="55DA93A8" w14:textId="77777777" w:rsidR="003F017F" w:rsidRPr="00AD0842" w:rsidRDefault="003F017F" w:rsidP="00A5143E">
      <w:pPr>
        <w:widowControl w:val="0"/>
        <w:tabs>
          <w:tab w:val="left" w:pos="541"/>
        </w:tabs>
        <w:autoSpaceDE w:val="0"/>
        <w:autoSpaceDN w:val="0"/>
        <w:spacing w:after="120"/>
        <w:jc w:val="both"/>
        <w:rPr>
          <w:sz w:val="22"/>
          <w:szCs w:val="22"/>
        </w:rPr>
      </w:pPr>
    </w:p>
    <w:p w14:paraId="1336CCD4" w14:textId="18058E7D" w:rsidR="00A5143E" w:rsidRPr="00AD0842" w:rsidRDefault="00A16C1F" w:rsidP="00A5143E">
      <w:pPr>
        <w:widowControl w:val="0"/>
        <w:tabs>
          <w:tab w:val="left" w:pos="541"/>
        </w:tabs>
        <w:autoSpaceDE w:val="0"/>
        <w:autoSpaceDN w:val="0"/>
        <w:spacing w:after="120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AD0842">
        <w:rPr>
          <w:rFonts w:eastAsia="Calibri"/>
          <w:b/>
          <w:bCs/>
          <w:sz w:val="22"/>
          <w:szCs w:val="22"/>
          <w:u w:val="single"/>
          <w:lang w:eastAsia="en-US"/>
        </w:rPr>
        <w:lastRenderedPageBreak/>
        <w:t xml:space="preserve">IPOTESI SULLA </w:t>
      </w:r>
      <w:r w:rsidR="00A5143E" w:rsidRPr="00AD0842">
        <w:rPr>
          <w:rFonts w:eastAsia="Calibri"/>
          <w:b/>
          <w:bCs/>
          <w:sz w:val="22"/>
          <w:szCs w:val="22"/>
          <w:u w:val="single"/>
          <w:lang w:eastAsia="en-US"/>
        </w:rPr>
        <w:t>TENDENZA ALL’OBESITÀ</w:t>
      </w:r>
      <w:r w:rsidR="00A5143E" w:rsidRPr="00AD0842">
        <w:rPr>
          <w:rFonts w:eastAsia="Calibri"/>
          <w:b/>
          <w:bCs/>
          <w:sz w:val="22"/>
          <w:szCs w:val="22"/>
          <w:lang w:eastAsia="en-US"/>
        </w:rPr>
        <w:t>:</w:t>
      </w:r>
    </w:p>
    <w:p w14:paraId="090912F0" w14:textId="4DB52B7A" w:rsidR="00A5143E" w:rsidRPr="00AD0842" w:rsidRDefault="007E1B1E" w:rsidP="00A5143E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>In natura,</w:t>
      </w:r>
      <w:r w:rsidR="00A5143E"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 xml:space="preserve"> l’orso</w:t>
      </w:r>
      <w:r w:rsidR="00A5143E" w:rsidRPr="00AD0842">
        <w:rPr>
          <w:rFonts w:eastAsia="Calibri"/>
          <w:i/>
          <w:iCs/>
          <w:spacing w:val="-1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>polare</w:t>
      </w:r>
      <w:r w:rsidR="00A5143E" w:rsidRPr="00AD0842">
        <w:rPr>
          <w:rFonts w:eastAsia="Calibri"/>
          <w:i/>
          <w:iCs/>
          <w:spacing w:val="-1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z w:val="22"/>
          <w:szCs w:val="22"/>
          <w:lang w:eastAsia="en-US"/>
        </w:rPr>
        <w:t>utilizza</w:t>
      </w:r>
      <w:r w:rsidR="00A5143E" w:rsidRPr="00AD0842">
        <w:rPr>
          <w:rFonts w:eastAsia="Calibri"/>
          <w:i/>
          <w:iCs/>
          <w:spacing w:val="-1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z w:val="22"/>
          <w:szCs w:val="22"/>
          <w:lang w:eastAsia="en-US"/>
        </w:rPr>
        <w:t>durante</w:t>
      </w:r>
      <w:r w:rsidR="00A5143E" w:rsidRPr="00AD0842">
        <w:rPr>
          <w:rFonts w:eastAsia="Calibri"/>
          <w:i/>
          <w:iCs/>
          <w:spacing w:val="-1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z w:val="22"/>
          <w:szCs w:val="22"/>
          <w:lang w:eastAsia="en-US"/>
        </w:rPr>
        <w:t>l’estate</w:t>
      </w:r>
      <w:r w:rsidR="00A5143E" w:rsidRPr="00AD0842">
        <w:rPr>
          <w:rFonts w:eastAsia="Calibri"/>
          <w:i/>
          <w:iCs/>
          <w:spacing w:val="-10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z w:val="22"/>
          <w:szCs w:val="22"/>
          <w:lang w:eastAsia="en-US"/>
        </w:rPr>
        <w:t>il</w:t>
      </w:r>
      <w:r w:rsidR="00A5143E" w:rsidRPr="00AD0842">
        <w:rPr>
          <w:rFonts w:eastAsia="Calibri"/>
          <w:i/>
          <w:iCs/>
          <w:spacing w:val="-1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z w:val="22"/>
          <w:szCs w:val="22"/>
          <w:lang w:eastAsia="en-US"/>
        </w:rPr>
        <w:t>deposito</w:t>
      </w:r>
      <w:r w:rsidR="00A5143E"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z w:val="22"/>
          <w:szCs w:val="22"/>
          <w:lang w:eastAsia="en-US"/>
        </w:rPr>
        <w:t>di</w:t>
      </w:r>
      <w:r w:rsidR="00A5143E" w:rsidRPr="00AD0842">
        <w:rPr>
          <w:rFonts w:eastAsia="Calibri"/>
          <w:i/>
          <w:iCs/>
          <w:spacing w:val="-1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z w:val="22"/>
          <w:szCs w:val="22"/>
          <w:lang w:eastAsia="en-US"/>
        </w:rPr>
        <w:t>grassi</w:t>
      </w:r>
      <w:r w:rsidR="00A5143E" w:rsidRPr="00AD0842">
        <w:rPr>
          <w:rFonts w:eastAsia="Calibri"/>
          <w:i/>
          <w:iCs/>
          <w:spacing w:val="-1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z w:val="22"/>
          <w:szCs w:val="22"/>
          <w:lang w:eastAsia="en-US"/>
        </w:rPr>
        <w:t>ed</w:t>
      </w:r>
      <w:r w:rsidR="00A5143E" w:rsidRPr="00AD0842">
        <w:rPr>
          <w:rFonts w:eastAsia="Calibri"/>
          <w:i/>
          <w:iCs/>
          <w:spacing w:val="-1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z w:val="22"/>
          <w:szCs w:val="22"/>
          <w:lang w:eastAsia="en-US"/>
        </w:rPr>
        <w:t>energia</w:t>
      </w:r>
      <w:r w:rsidR="00A5143E" w:rsidRPr="00AD0842">
        <w:rPr>
          <w:rFonts w:eastAsia="Calibri"/>
          <w:i/>
          <w:iCs/>
          <w:spacing w:val="-1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z w:val="22"/>
          <w:szCs w:val="22"/>
          <w:lang w:eastAsia="en-US"/>
        </w:rPr>
        <w:t>ottenuto</w:t>
      </w:r>
      <w:r w:rsidR="00A5143E" w:rsidRPr="00AD0842">
        <w:rPr>
          <w:rFonts w:eastAsia="Calibri"/>
          <w:i/>
          <w:iCs/>
          <w:spacing w:val="-1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z w:val="22"/>
          <w:szCs w:val="22"/>
          <w:lang w:eastAsia="en-US"/>
        </w:rPr>
        <w:t>in</w:t>
      </w:r>
      <w:r w:rsidR="00A5143E" w:rsidRPr="00AD0842">
        <w:rPr>
          <w:rFonts w:eastAsia="Calibri"/>
          <w:i/>
          <w:iCs/>
          <w:spacing w:val="-13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z w:val="22"/>
          <w:szCs w:val="22"/>
          <w:lang w:eastAsia="en-US"/>
        </w:rPr>
        <w:t>inverno</w:t>
      </w:r>
      <w:r w:rsidR="00A5143E" w:rsidRPr="00AD0842">
        <w:rPr>
          <w:rFonts w:eastAsia="Calibri"/>
          <w:i/>
          <w:iCs/>
          <w:spacing w:val="-13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z w:val="22"/>
          <w:szCs w:val="22"/>
          <w:lang w:eastAsia="en-US"/>
        </w:rPr>
        <w:t>mangiando</w:t>
      </w:r>
      <w:r w:rsidR="00A5143E" w:rsidRPr="00AD0842">
        <w:rPr>
          <w:rFonts w:eastAsia="Calibri"/>
          <w:i/>
          <w:iCs/>
          <w:spacing w:val="-1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z w:val="22"/>
          <w:szCs w:val="22"/>
          <w:lang w:eastAsia="en-US"/>
        </w:rPr>
        <w:t>il</w:t>
      </w:r>
      <w:r w:rsidR="00A5143E" w:rsidRPr="00AD0842">
        <w:rPr>
          <w:rFonts w:eastAsia="Calibri"/>
          <w:i/>
          <w:iCs/>
          <w:spacing w:val="-1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z w:val="22"/>
          <w:szCs w:val="22"/>
          <w:lang w:eastAsia="en-US"/>
        </w:rPr>
        <w:t>cervello delle foche, ricco</w:t>
      </w:r>
      <w:r w:rsidR="00A5143E"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/>
          <w:iCs/>
          <w:sz w:val="22"/>
          <w:szCs w:val="22"/>
          <w:lang w:eastAsia="en-US"/>
        </w:rPr>
        <w:t>di lipidi.</w:t>
      </w:r>
      <w:r w:rsidR="00A5143E" w:rsidRPr="00AD0842">
        <w:rPr>
          <w:rFonts w:eastAsia="Calibri"/>
          <w:sz w:val="22"/>
          <w:szCs w:val="22"/>
          <w:lang w:eastAsia="en-US"/>
        </w:rPr>
        <w:t xml:space="preserve"> Nell’uomo non è un singolo pasto a fare la differenza, bensì il ripetuto eccesso di piccole quantità di calorie, ad esempio 100 kcal in più al giorno portano ad un aumento di peso</w:t>
      </w:r>
      <w:r w:rsidR="00A5143E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da</w:t>
      </w:r>
      <w:r w:rsidR="00A5143E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1</w:t>
      </w:r>
      <w:r w:rsidR="00A5143E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a</w:t>
      </w:r>
      <w:r w:rsidR="00A5143E"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5</w:t>
      </w:r>
      <w:r w:rsidR="00A5143E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kg in</w:t>
      </w:r>
      <w:r w:rsidR="00A5143E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un</w:t>
      </w:r>
      <w:r w:rsidR="00A5143E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anno. Questo</w:t>
      </w:r>
      <w:r w:rsidR="00A5143E" w:rsidRPr="00AD0842">
        <w:rPr>
          <w:rFonts w:eastAsia="Calibri"/>
          <w:spacing w:val="1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esempio</w:t>
      </w:r>
      <w:r w:rsidR="00A5143E" w:rsidRPr="00AD0842">
        <w:rPr>
          <w:rFonts w:eastAsia="Calibri"/>
          <w:spacing w:val="1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riflette</w:t>
      </w:r>
      <w:r w:rsidR="00A5143E" w:rsidRPr="00AD0842">
        <w:rPr>
          <w:rFonts w:eastAsia="Calibri"/>
          <w:spacing w:val="1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la</w:t>
      </w:r>
      <w:r w:rsidR="00A5143E" w:rsidRPr="00AD0842">
        <w:rPr>
          <w:rFonts w:eastAsia="Calibri"/>
          <w:spacing w:val="8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capacità</w:t>
      </w:r>
      <w:r w:rsidR="00A5143E" w:rsidRPr="00AD0842">
        <w:rPr>
          <w:rFonts w:eastAsia="Calibri"/>
          <w:spacing w:val="1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di</w:t>
      </w:r>
      <w:r w:rsidR="00A5143E" w:rsidRPr="00AD0842">
        <w:rPr>
          <w:rFonts w:eastAsia="Calibri"/>
          <w:spacing w:val="13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deposito</w:t>
      </w:r>
      <w:r w:rsidR="00A5143E" w:rsidRPr="00AD0842">
        <w:rPr>
          <w:rFonts w:eastAsia="Calibri"/>
          <w:spacing w:val="14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dell’adipe: in</w:t>
      </w:r>
      <w:r w:rsidR="00A5143E" w:rsidRPr="00AD0842">
        <w:rPr>
          <w:rFonts w:eastAsia="Calibri"/>
          <w:spacing w:val="10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un</w:t>
      </w:r>
      <w:r w:rsidR="00A5143E" w:rsidRPr="00AD0842">
        <w:rPr>
          <w:rFonts w:eastAsia="Calibri"/>
          <w:spacing w:val="1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soggetto</w:t>
      </w:r>
      <w:r w:rsidR="00A5143E" w:rsidRPr="00AD0842">
        <w:rPr>
          <w:rFonts w:eastAsia="Calibri"/>
          <w:spacing w:val="1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di</w:t>
      </w:r>
      <w:r w:rsidR="00A5143E" w:rsidRPr="00AD0842">
        <w:rPr>
          <w:rFonts w:eastAsia="Calibri"/>
          <w:spacing w:val="11"/>
          <w:sz w:val="22"/>
          <w:szCs w:val="22"/>
          <w:lang w:eastAsia="en-US"/>
        </w:rPr>
        <w:t xml:space="preserve"> 80</w:t>
      </w:r>
      <w:r w:rsidR="00A5143E" w:rsidRPr="00AD0842">
        <w:rPr>
          <w:rFonts w:eastAsia="Calibri"/>
          <w:spacing w:val="1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kg,</w:t>
      </w:r>
      <w:r w:rsidR="00A5143E" w:rsidRPr="00AD0842">
        <w:rPr>
          <w:rFonts w:eastAsia="Calibri"/>
          <w:spacing w:val="1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un</w:t>
      </w:r>
      <w:r w:rsidR="00A5143E" w:rsidRPr="00AD0842">
        <w:rPr>
          <w:rFonts w:eastAsia="Calibri"/>
          <w:spacing w:val="1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digiuno</w:t>
      </w:r>
      <w:r w:rsidR="00A5143E" w:rsidRPr="00AD0842">
        <w:rPr>
          <w:rFonts w:eastAsia="Calibri"/>
          <w:spacing w:val="1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idratato</w:t>
      </w:r>
      <w:r w:rsidR="00A5143E" w:rsidRPr="00AD0842">
        <w:rPr>
          <w:rFonts w:eastAsia="Calibri"/>
          <w:spacing w:val="1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gli permette</w:t>
      </w:r>
      <w:r w:rsidR="00A5143E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la</w:t>
      </w:r>
      <w:r w:rsidR="00A5143E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sopravvivenza</w:t>
      </w:r>
      <w:r w:rsidR="00A5143E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per</w:t>
      </w:r>
      <w:r w:rsidR="00A5143E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90 giorni</w:t>
      </w:r>
      <w:r w:rsidR="00A5143E"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 xml:space="preserve">circa. </w:t>
      </w:r>
    </w:p>
    <w:p w14:paraId="3C28388F" w14:textId="3EC98929" w:rsidR="00A5143E" w:rsidRPr="00AD0842" w:rsidRDefault="00A5143E" w:rsidP="00A5143E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Perché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si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tende ad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essere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obesi?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Ci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 xml:space="preserve">sono </w:t>
      </w:r>
      <w:proofErr w:type="gramStart"/>
      <w:r w:rsidR="007E1B1E" w:rsidRPr="00AD0842">
        <w:rPr>
          <w:rFonts w:eastAsia="Calibri"/>
          <w:sz w:val="22"/>
          <w:szCs w:val="22"/>
          <w:lang w:eastAsia="en-US"/>
        </w:rPr>
        <w:t>3</w:t>
      </w:r>
      <w:proofErr w:type="gramEnd"/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ipotesi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evolutive</w:t>
      </w:r>
      <w:r w:rsidR="0045601E" w:rsidRPr="00AD0842">
        <w:rPr>
          <w:rFonts w:eastAsia="Calibri"/>
          <w:sz w:val="22"/>
          <w:szCs w:val="22"/>
          <w:lang w:eastAsia="en-US"/>
        </w:rPr>
        <w:t xml:space="preserve"> (che coesistono).</w:t>
      </w:r>
    </w:p>
    <w:p w14:paraId="5C3F36E5" w14:textId="77777777" w:rsidR="007E1B1E" w:rsidRPr="00AD0842" w:rsidRDefault="007E1B1E" w:rsidP="00A5143E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</w:p>
    <w:p w14:paraId="303F6BA4" w14:textId="77777777" w:rsidR="00A5143E" w:rsidRPr="00AD0842" w:rsidRDefault="00A5143E" w:rsidP="00A5143E">
      <w:pPr>
        <w:widowControl w:val="0"/>
        <w:autoSpaceDE w:val="0"/>
        <w:autoSpaceDN w:val="0"/>
        <w:jc w:val="both"/>
        <w:outlineLvl w:val="0"/>
        <w:rPr>
          <w:rFonts w:eastAsia="Calibri"/>
          <w:b/>
          <w:bCs/>
          <w:spacing w:val="81"/>
          <w:sz w:val="22"/>
          <w:szCs w:val="22"/>
          <w:lang w:eastAsia="en-US"/>
        </w:rPr>
      </w:pPr>
      <w:r w:rsidRPr="00AD0842">
        <w:rPr>
          <w:rFonts w:eastAsia="Calibri"/>
          <w:b/>
          <w:bCs/>
          <w:sz w:val="22"/>
          <w:szCs w:val="22"/>
          <w:lang w:eastAsia="en-US"/>
        </w:rPr>
        <w:t>IPOTESI</w:t>
      </w:r>
      <w:r w:rsidRPr="00AD0842">
        <w:rPr>
          <w:rFonts w:eastAsia="Calibri"/>
          <w:b/>
          <w:bCs/>
          <w:spacing w:val="7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bCs/>
          <w:sz w:val="22"/>
          <w:szCs w:val="22"/>
          <w:lang w:eastAsia="en-US"/>
        </w:rPr>
        <w:t>DEL</w:t>
      </w:r>
      <w:r w:rsidRPr="00AD0842">
        <w:rPr>
          <w:rFonts w:eastAsia="Calibri"/>
          <w:b/>
          <w:bCs/>
          <w:spacing w:val="7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bCs/>
          <w:sz w:val="22"/>
          <w:szCs w:val="22"/>
          <w:lang w:eastAsia="en-US"/>
        </w:rPr>
        <w:t>RISPARMIO</w:t>
      </w:r>
      <w:r w:rsidRPr="00AD0842">
        <w:rPr>
          <w:rFonts w:eastAsia="Calibri"/>
          <w:b/>
          <w:bCs/>
          <w:spacing w:val="8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bCs/>
          <w:sz w:val="22"/>
          <w:szCs w:val="22"/>
          <w:lang w:eastAsia="en-US"/>
        </w:rPr>
        <w:t>ENERGETICO</w:t>
      </w:r>
      <w:r w:rsidRPr="00AD0842">
        <w:rPr>
          <w:rFonts w:eastAsia="Calibri"/>
          <w:b/>
          <w:bCs/>
          <w:spacing w:val="81"/>
          <w:sz w:val="22"/>
          <w:szCs w:val="22"/>
          <w:lang w:eastAsia="en-US"/>
        </w:rPr>
        <w:t>:</w:t>
      </w:r>
    </w:p>
    <w:p w14:paraId="436AEAAA" w14:textId="5C5FA044" w:rsidR="00A5143E" w:rsidRPr="00AD0842" w:rsidRDefault="00A5143E" w:rsidP="00A5143E">
      <w:pPr>
        <w:widowControl w:val="0"/>
        <w:autoSpaceDE w:val="0"/>
        <w:autoSpaceDN w:val="0"/>
        <w:jc w:val="both"/>
        <w:outlineLvl w:val="0"/>
        <w:rPr>
          <w:rFonts w:eastAsia="Calibri"/>
          <w:b/>
          <w:bCs/>
          <w:sz w:val="22"/>
          <w:szCs w:val="22"/>
          <w:lang w:eastAsia="en-US"/>
        </w:rPr>
      </w:pPr>
      <w:r w:rsidRPr="00AD0842">
        <w:rPr>
          <w:rFonts w:eastAsia="Calibri"/>
          <w:b/>
          <w:bCs/>
          <w:sz w:val="22"/>
          <w:szCs w:val="22"/>
          <w:lang w:eastAsia="en-US"/>
        </w:rPr>
        <w:t>(</w:t>
      </w:r>
      <w:proofErr w:type="spellStart"/>
      <w:r w:rsidRPr="00AD0842">
        <w:rPr>
          <w:rFonts w:eastAsia="Calibri"/>
          <w:b/>
          <w:bCs/>
          <w:i/>
          <w:iCs/>
          <w:sz w:val="22"/>
          <w:szCs w:val="22"/>
          <w:lang w:eastAsia="en-US"/>
        </w:rPr>
        <w:t>thrift</w:t>
      </w:r>
      <w:r w:rsidR="007E1B1E" w:rsidRPr="00AD0842">
        <w:rPr>
          <w:rFonts w:eastAsia="Calibri"/>
          <w:b/>
          <w:bCs/>
          <w:i/>
          <w:iCs/>
          <w:sz w:val="22"/>
          <w:szCs w:val="22"/>
          <w:lang w:eastAsia="en-US"/>
        </w:rPr>
        <w:t>y</w:t>
      </w:r>
      <w:proofErr w:type="spellEnd"/>
      <w:r w:rsidR="007E1B1E" w:rsidRPr="00AD0842">
        <w:rPr>
          <w:rFonts w:eastAsia="Calibri"/>
          <w:b/>
          <w:bCs/>
          <w:i/>
          <w:iCs/>
          <w:sz w:val="22"/>
          <w:szCs w:val="22"/>
          <w:lang w:eastAsia="en-US"/>
        </w:rPr>
        <w:t xml:space="preserve"> </w:t>
      </w:r>
      <w:proofErr w:type="spellStart"/>
      <w:r w:rsidRPr="00AD0842">
        <w:rPr>
          <w:rFonts w:eastAsia="Calibri"/>
          <w:b/>
          <w:bCs/>
          <w:i/>
          <w:iCs/>
          <w:sz w:val="22"/>
          <w:szCs w:val="22"/>
          <w:lang w:eastAsia="en-US"/>
        </w:rPr>
        <w:t>gene</w:t>
      </w:r>
      <w:r w:rsidR="007E1B1E" w:rsidRPr="00AD0842">
        <w:rPr>
          <w:rFonts w:eastAsia="Calibri"/>
          <w:b/>
          <w:bCs/>
          <w:i/>
          <w:iCs/>
          <w:sz w:val="22"/>
          <w:szCs w:val="22"/>
          <w:lang w:eastAsia="en-US"/>
        </w:rPr>
        <w:t>s</w:t>
      </w:r>
      <w:proofErr w:type="spellEnd"/>
      <w:r w:rsidR="007E1B1E" w:rsidRPr="00AD0842">
        <w:rPr>
          <w:rFonts w:eastAsia="Calibri"/>
          <w:b/>
          <w:bCs/>
          <w:i/>
          <w:iCs/>
          <w:sz w:val="22"/>
          <w:szCs w:val="22"/>
          <w:lang w:eastAsia="en-US"/>
        </w:rPr>
        <w:t xml:space="preserve"> </w:t>
      </w:r>
      <w:proofErr w:type="spellStart"/>
      <w:r w:rsidR="007E1B1E" w:rsidRPr="00AD0842">
        <w:rPr>
          <w:rFonts w:eastAsia="Calibri"/>
          <w:b/>
          <w:bCs/>
          <w:i/>
          <w:iCs/>
          <w:sz w:val="22"/>
          <w:szCs w:val="22"/>
          <w:lang w:eastAsia="en-US"/>
        </w:rPr>
        <w:t>h</w:t>
      </w:r>
      <w:r w:rsidRPr="00AD0842">
        <w:rPr>
          <w:rFonts w:eastAsia="Calibri"/>
          <w:b/>
          <w:bCs/>
          <w:i/>
          <w:iCs/>
          <w:sz w:val="22"/>
          <w:szCs w:val="22"/>
          <w:lang w:eastAsia="en-US"/>
        </w:rPr>
        <w:t>ypothesi</w:t>
      </w:r>
      <w:r w:rsidR="007E1B1E" w:rsidRPr="00AD0842">
        <w:rPr>
          <w:rFonts w:eastAsia="Calibri"/>
          <w:b/>
          <w:bCs/>
          <w:i/>
          <w:iCs/>
          <w:sz w:val="22"/>
          <w:szCs w:val="22"/>
          <w:lang w:eastAsia="en-US"/>
        </w:rPr>
        <w:t>s</w:t>
      </w:r>
      <w:proofErr w:type="spellEnd"/>
      <w:r w:rsidR="007E1B1E" w:rsidRPr="00AD0842">
        <w:rPr>
          <w:rFonts w:eastAsia="Calibri"/>
          <w:b/>
          <w:bCs/>
          <w:i/>
          <w:iCs/>
          <w:sz w:val="22"/>
          <w:szCs w:val="22"/>
          <w:lang w:eastAsia="en-US"/>
        </w:rPr>
        <w:t xml:space="preserve"> </w:t>
      </w:r>
      <w:r w:rsidR="007E1B1E" w:rsidRPr="00AD0842">
        <w:rPr>
          <w:rFonts w:eastAsia="Calibri"/>
          <w:b/>
          <w:bCs/>
          <w:sz w:val="22"/>
          <w:szCs w:val="22"/>
          <w:lang w:eastAsia="en-US"/>
        </w:rPr>
        <w:t>– t</w:t>
      </w:r>
      <w:r w:rsidRPr="00AD0842">
        <w:rPr>
          <w:rFonts w:eastAsia="Calibri"/>
          <w:b/>
          <w:bCs/>
          <w:sz w:val="22"/>
          <w:szCs w:val="22"/>
          <w:lang w:eastAsia="en-US"/>
        </w:rPr>
        <w:t>eori</w:t>
      </w:r>
      <w:r w:rsidR="007E1B1E" w:rsidRPr="00AD0842">
        <w:rPr>
          <w:rFonts w:eastAsia="Calibri"/>
          <w:b/>
          <w:bCs/>
          <w:sz w:val="22"/>
          <w:szCs w:val="22"/>
          <w:lang w:eastAsia="en-US"/>
        </w:rPr>
        <w:t>a d</w:t>
      </w:r>
      <w:r w:rsidRPr="00AD0842">
        <w:rPr>
          <w:rFonts w:eastAsia="Calibri"/>
          <w:b/>
          <w:bCs/>
          <w:sz w:val="22"/>
          <w:szCs w:val="22"/>
          <w:lang w:eastAsia="en-US"/>
        </w:rPr>
        <w:t>e</w:t>
      </w:r>
      <w:r w:rsidR="007E1B1E" w:rsidRPr="00AD0842">
        <w:rPr>
          <w:rFonts w:eastAsia="Calibri"/>
          <w:b/>
          <w:bCs/>
          <w:sz w:val="22"/>
          <w:szCs w:val="22"/>
          <w:lang w:eastAsia="en-US"/>
        </w:rPr>
        <w:t>i g</w:t>
      </w:r>
      <w:r w:rsidRPr="00AD0842">
        <w:rPr>
          <w:rFonts w:eastAsia="Calibri"/>
          <w:b/>
          <w:bCs/>
          <w:sz w:val="22"/>
          <w:szCs w:val="22"/>
          <w:lang w:eastAsia="en-US"/>
        </w:rPr>
        <w:t>en</w:t>
      </w:r>
      <w:r w:rsidR="007E1B1E" w:rsidRPr="00AD0842">
        <w:rPr>
          <w:rFonts w:eastAsia="Calibri"/>
          <w:b/>
          <w:bCs/>
          <w:sz w:val="22"/>
          <w:szCs w:val="22"/>
          <w:lang w:eastAsia="en-US"/>
        </w:rPr>
        <w:t>i pa</w:t>
      </w:r>
      <w:r w:rsidRPr="00AD0842">
        <w:rPr>
          <w:rFonts w:eastAsia="Calibri"/>
          <w:b/>
          <w:bCs/>
          <w:sz w:val="22"/>
          <w:szCs w:val="22"/>
          <w:lang w:eastAsia="en-US"/>
        </w:rPr>
        <w:t>rsimoniosi)</w:t>
      </w:r>
      <w:r w:rsidRPr="00AD0842">
        <w:rPr>
          <w:rFonts w:eastAsia="Calibri"/>
          <w:sz w:val="22"/>
          <w:szCs w:val="22"/>
          <w:lang w:eastAsia="en-US"/>
        </w:rPr>
        <w:t>, proposta circa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50 anni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fa.</w:t>
      </w:r>
    </w:p>
    <w:p w14:paraId="3BEE3083" w14:textId="77777777" w:rsidR="007E1B1E" w:rsidRPr="00AD0842" w:rsidRDefault="00A5143E" w:rsidP="00A5143E">
      <w:pPr>
        <w:widowControl w:val="0"/>
        <w:autoSpaceDE w:val="0"/>
        <w:autoSpaceDN w:val="0"/>
        <w:jc w:val="both"/>
        <w:rPr>
          <w:rFonts w:eastAsia="Calibri"/>
          <w:spacing w:val="1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Nel paleolitico i nostri progenitori, cacciatori e raccoglitori, non avevano sempre a disposizione il cibo</w:t>
      </w:r>
      <w:r w:rsidR="007E1B1E" w:rsidRPr="00AD0842">
        <w:rPr>
          <w:rFonts w:eastAsia="Calibri"/>
          <w:sz w:val="22"/>
          <w:szCs w:val="22"/>
          <w:lang w:eastAsia="en-US"/>
        </w:rPr>
        <w:t>.</w:t>
      </w:r>
    </w:p>
    <w:p w14:paraId="5819D3B1" w14:textId="7A3AC6EB" w:rsidR="007E1B1E" w:rsidRPr="00AD0842" w:rsidRDefault="007E1B1E" w:rsidP="00A5143E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pacing w:val="1"/>
          <w:sz w:val="22"/>
          <w:szCs w:val="22"/>
          <w:lang w:eastAsia="en-US"/>
        </w:rPr>
        <w:t>Seco</w:t>
      </w:r>
      <w:r w:rsidR="00A5143E" w:rsidRPr="00AD0842">
        <w:rPr>
          <w:rFonts w:eastAsia="Calibri"/>
          <w:sz w:val="22"/>
          <w:szCs w:val="22"/>
          <w:lang w:eastAsia="en-US"/>
        </w:rPr>
        <w:t>ndo questa ipotesi, l’evoluzione ha attuato una pressione selettiva così da privilegiare i geni</w:t>
      </w:r>
      <w:r w:rsidR="00A5143E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parsimoniosi,</w:t>
      </w:r>
      <w:r w:rsidR="00A5143E"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che ci</w:t>
      </w:r>
      <w:r w:rsidR="00A5143E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spostano</w:t>
      </w:r>
      <w:r w:rsidR="00A5143E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verso</w:t>
      </w:r>
      <w:r w:rsidR="00A5143E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una condizione di</w:t>
      </w:r>
      <w:r w:rsidR="00A5143E"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resistenza all’insulina. Ora che il cibo è sempre a disposizione di tutti, il fatto che ci si porti dietro tali geni, che una volta erano</w:t>
      </w:r>
      <w:r w:rsidR="00A5143E"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vantaggiosi</w:t>
      </w:r>
      <w:r w:rsidR="00A5143E"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e</w:t>
      </w:r>
      <w:r w:rsidR="00A5143E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permettevano</w:t>
      </w:r>
      <w:r w:rsidR="00A5143E"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di</w:t>
      </w:r>
      <w:r w:rsidR="00A5143E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sopravvivere</w:t>
      </w:r>
      <w:r w:rsidR="00A5143E"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alla</w:t>
      </w:r>
      <w:r w:rsidR="00A5143E"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b/>
          <w:iCs/>
          <w:sz w:val="22"/>
          <w:szCs w:val="22"/>
          <w:lang w:eastAsia="en-US"/>
        </w:rPr>
        <w:t>carestia</w:t>
      </w:r>
      <w:r w:rsidR="00A5143E" w:rsidRPr="00AD0842">
        <w:rPr>
          <w:rFonts w:eastAsia="Calibri"/>
          <w:sz w:val="22"/>
          <w:szCs w:val="22"/>
          <w:lang w:eastAsia="en-US"/>
        </w:rPr>
        <w:t>,</w:t>
      </w:r>
      <w:r w:rsidR="00A5143E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si</w:t>
      </w:r>
      <w:r w:rsidR="00A5143E"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traduce</w:t>
      </w:r>
      <w:r w:rsidR="00A5143E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sz w:val="22"/>
          <w:szCs w:val="22"/>
          <w:lang w:eastAsia="en-US"/>
        </w:rPr>
        <w:t>nel</w:t>
      </w:r>
      <w:r w:rsidR="00A5143E"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Cs/>
          <w:sz w:val="22"/>
          <w:szCs w:val="22"/>
          <w:lang w:eastAsia="en-US"/>
        </w:rPr>
        <w:t>fallimento</w:t>
      </w:r>
      <w:r w:rsidR="00A5143E" w:rsidRPr="00AD0842">
        <w:rPr>
          <w:rFonts w:eastAsia="Calibri"/>
          <w:iCs/>
          <w:spacing w:val="-3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Cs/>
          <w:sz w:val="22"/>
          <w:szCs w:val="22"/>
          <w:lang w:eastAsia="en-US"/>
        </w:rPr>
        <w:t>dell’omeostasi</w:t>
      </w:r>
      <w:r w:rsidR="00A5143E" w:rsidRPr="00AD0842">
        <w:rPr>
          <w:rFonts w:eastAsia="Calibri"/>
          <w:iCs/>
          <w:spacing w:val="-3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Cs/>
          <w:sz w:val="22"/>
          <w:szCs w:val="22"/>
          <w:lang w:eastAsia="en-US"/>
        </w:rPr>
        <w:t>genetica e ci predispone</w:t>
      </w:r>
      <w:r w:rsidR="00A5143E" w:rsidRPr="00AD0842">
        <w:rPr>
          <w:rFonts w:eastAsia="Calibri"/>
          <w:iCs/>
          <w:spacing w:val="1"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Cs/>
          <w:sz w:val="22"/>
          <w:szCs w:val="22"/>
          <w:lang w:eastAsia="en-US"/>
        </w:rPr>
        <w:t>all’obesità.</w:t>
      </w:r>
      <w:r w:rsidR="00A5143E" w:rsidRPr="00AD0842">
        <w:rPr>
          <w:rFonts w:eastAsia="Calibri"/>
          <w:sz w:val="22"/>
          <w:szCs w:val="22"/>
          <w:lang w:eastAsia="en-US"/>
        </w:rPr>
        <w:t xml:space="preserve"> </w:t>
      </w:r>
    </w:p>
    <w:p w14:paraId="77B95D89" w14:textId="5ED71962" w:rsidR="00A5143E" w:rsidRPr="00AD0842" w:rsidRDefault="00A5143E" w:rsidP="00A5143E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Carestie</w:t>
      </w:r>
      <w:r w:rsidRPr="00AD0842">
        <w:rPr>
          <w:rFonts w:eastAsia="Calibri"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molto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pesanti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sono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state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presenti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fino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uno/due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secoli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fa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(Irlanda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Cina</w:t>
      </w:r>
      <w:r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nel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900),</w:t>
      </w:r>
      <w:r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dunque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il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quadro non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era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così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esacerbato,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ma ad oggi tali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geni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sono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controproducenti. Evolutivamente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geni cambiano,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ma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in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tempi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lentissimi,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nell’ordine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un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milione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anni,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differenza del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nostro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panorama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sociale, che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ha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tempi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mutazione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ben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più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brevi. Il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cambiamento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è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anche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sociale: diverso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canone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bellezza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sulla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base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della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disponibilità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alimentare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(se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nel paleolitico la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bellezza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era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la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grassezza,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oggi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il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quadro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è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l’opposto).</w:t>
      </w:r>
    </w:p>
    <w:p w14:paraId="1D46528C" w14:textId="474F6A80" w:rsidR="00A5143E" w:rsidRPr="00AD0842" w:rsidRDefault="00A5143E" w:rsidP="00A5143E">
      <w:pPr>
        <w:widowControl w:val="0"/>
        <w:autoSpaceDE w:val="0"/>
        <w:autoSpaceDN w:val="0"/>
        <w:jc w:val="both"/>
        <w:rPr>
          <w:rFonts w:eastAsia="Calibri"/>
          <w:i/>
          <w:iCs/>
          <w:sz w:val="22"/>
          <w:szCs w:val="22"/>
          <w:lang w:eastAsia="en-US"/>
        </w:rPr>
      </w:pPr>
      <w:r w:rsidRPr="00AD0842">
        <w:rPr>
          <w:rFonts w:eastAsia="Calibri"/>
          <w:i/>
          <w:iCs/>
          <w:sz w:val="22"/>
          <w:szCs w:val="22"/>
          <w:lang w:eastAsia="en-US"/>
        </w:rPr>
        <w:t>Ipotesi</w:t>
      </w:r>
      <w:r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plausibile,</w:t>
      </w:r>
      <w:r w:rsidRPr="00AD0842">
        <w:rPr>
          <w:rFonts w:eastAsia="Calibri"/>
          <w:i/>
          <w:iCs/>
          <w:spacing w:val="-1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ma</w:t>
      </w:r>
      <w:r w:rsidRPr="00AD0842">
        <w:rPr>
          <w:rFonts w:eastAsia="Calibri"/>
          <w:i/>
          <w:iCs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da</w:t>
      </w:r>
      <w:r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integrare</w:t>
      </w:r>
      <w:r w:rsidRPr="00AD0842">
        <w:rPr>
          <w:rFonts w:eastAsia="Calibri"/>
          <w:i/>
          <w:iCs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con</w:t>
      </w:r>
      <w:r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le</w:t>
      </w:r>
      <w:r w:rsidRPr="00AD0842">
        <w:rPr>
          <w:rFonts w:eastAsia="Calibri"/>
          <w:i/>
          <w:iCs/>
          <w:spacing w:val="-8"/>
          <w:sz w:val="22"/>
          <w:szCs w:val="22"/>
          <w:lang w:eastAsia="en-US"/>
        </w:rPr>
        <w:t xml:space="preserve"> </w:t>
      </w:r>
      <w:r w:rsidR="0045601E" w:rsidRPr="00AD0842">
        <w:rPr>
          <w:rFonts w:eastAsia="Calibri"/>
          <w:i/>
          <w:iCs/>
          <w:sz w:val="22"/>
          <w:szCs w:val="22"/>
          <w:lang w:eastAsia="en-US"/>
        </w:rPr>
        <w:t>altre</w:t>
      </w:r>
      <w:r w:rsidRPr="00AD0842">
        <w:rPr>
          <w:rFonts w:eastAsia="Calibri"/>
          <w:i/>
          <w:iCs/>
          <w:sz w:val="22"/>
          <w:szCs w:val="22"/>
          <w:lang w:eastAsia="en-US"/>
        </w:rPr>
        <w:t>,</w:t>
      </w:r>
      <w:r w:rsidRPr="00AD0842">
        <w:rPr>
          <w:rFonts w:eastAsia="Calibri"/>
          <w:i/>
          <w:iCs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perché</w:t>
      </w:r>
      <w:r w:rsidRPr="00AD0842">
        <w:rPr>
          <w:rFonts w:eastAsia="Calibri"/>
          <w:i/>
          <w:iCs/>
          <w:spacing w:val="-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le</w:t>
      </w:r>
      <w:r w:rsidRPr="00AD0842">
        <w:rPr>
          <w:rFonts w:eastAsia="Calibri"/>
          <w:i/>
          <w:iCs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carestie</w:t>
      </w:r>
      <w:r w:rsidRPr="00AD0842">
        <w:rPr>
          <w:rFonts w:eastAsia="Calibri"/>
          <w:i/>
          <w:iCs/>
          <w:spacing w:val="-1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avvenute</w:t>
      </w:r>
      <w:r w:rsidRPr="00AD0842">
        <w:rPr>
          <w:rFonts w:eastAsia="Calibri"/>
          <w:i/>
          <w:iCs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nella storia</w:t>
      </w:r>
      <w:r w:rsidRPr="00AD0842">
        <w:rPr>
          <w:rFonts w:eastAsia="Calibri"/>
          <w:i/>
          <w:iCs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dell’uomo</w:t>
      </w:r>
      <w:r w:rsidR="0045601E" w:rsidRPr="00AD0842">
        <w:rPr>
          <w:rFonts w:eastAsia="Calibri"/>
          <w:i/>
          <w:iCs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non</w:t>
      </w:r>
      <w:r w:rsidRPr="00AD0842">
        <w:rPr>
          <w:rFonts w:eastAsia="Calibri"/>
          <w:i/>
          <w:iCs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sembrano</w:t>
      </w:r>
      <w:r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essere</w:t>
      </w:r>
      <w:r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un</w:t>
      </w:r>
      <w:r w:rsidRPr="00AD0842">
        <w:rPr>
          <w:rFonts w:eastAsia="Calibri"/>
          <w:i/>
          <w:iCs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motivo</w:t>
      </w:r>
      <w:r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sufficiente</w:t>
      </w:r>
      <w:r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per</w:t>
      </w:r>
      <w:r w:rsidRPr="00AD0842">
        <w:rPr>
          <w:rFonts w:eastAsia="Calibri"/>
          <w:i/>
          <w:iCs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attuare</w:t>
      </w:r>
      <w:r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una</w:t>
      </w:r>
      <w:r w:rsidRPr="00AD0842">
        <w:rPr>
          <w:rFonts w:eastAsia="Calibri"/>
          <w:i/>
          <w:iCs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simile</w:t>
      </w:r>
      <w:r w:rsidRPr="00AD0842">
        <w:rPr>
          <w:rFonts w:eastAsia="Calibri"/>
          <w:i/>
          <w:iCs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pressione</w:t>
      </w:r>
      <w:r w:rsidRPr="00AD0842">
        <w:rPr>
          <w:rFonts w:eastAsia="Calibri"/>
          <w:i/>
          <w:iCs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genica.</w:t>
      </w:r>
    </w:p>
    <w:p w14:paraId="2DD98F6A" w14:textId="77777777" w:rsidR="00A5143E" w:rsidRPr="00AD0842" w:rsidRDefault="00A5143E" w:rsidP="00A5143E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</w:p>
    <w:p w14:paraId="0E5FA516" w14:textId="1DCC3D08" w:rsidR="00A5143E" w:rsidRPr="00AD0842" w:rsidRDefault="00A5143E" w:rsidP="00A5143E">
      <w:pPr>
        <w:widowControl w:val="0"/>
        <w:autoSpaceDE w:val="0"/>
        <w:autoSpaceDN w:val="0"/>
        <w:jc w:val="both"/>
        <w:outlineLvl w:val="0"/>
        <w:rPr>
          <w:rFonts w:eastAsia="Calibri"/>
          <w:bCs/>
          <w:spacing w:val="-4"/>
          <w:sz w:val="22"/>
          <w:szCs w:val="22"/>
          <w:lang w:eastAsia="en-US"/>
        </w:rPr>
      </w:pPr>
      <w:r w:rsidRPr="00AD0842">
        <w:rPr>
          <w:rFonts w:eastAsia="Calibri"/>
          <w:b/>
          <w:bCs/>
          <w:sz w:val="22"/>
          <w:szCs w:val="22"/>
          <w:lang w:eastAsia="en-US"/>
        </w:rPr>
        <w:t>MODULAZIONE</w:t>
      </w:r>
      <w:r w:rsidRPr="00AD0842">
        <w:rPr>
          <w:rFonts w:eastAsia="Calibri"/>
          <w:b/>
          <w:bCs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bCs/>
          <w:sz w:val="22"/>
          <w:szCs w:val="22"/>
          <w:lang w:eastAsia="en-US"/>
        </w:rPr>
        <w:t>DELLA</w:t>
      </w:r>
      <w:r w:rsidRPr="00AD0842">
        <w:rPr>
          <w:rFonts w:eastAsia="Calibri"/>
          <w:b/>
          <w:bCs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bCs/>
          <w:sz w:val="22"/>
          <w:szCs w:val="22"/>
          <w:lang w:eastAsia="en-US"/>
        </w:rPr>
        <w:t>CAPACITA’</w:t>
      </w:r>
      <w:r w:rsidRPr="00AD0842">
        <w:rPr>
          <w:rFonts w:eastAsia="Calibri"/>
          <w:b/>
          <w:bCs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bCs/>
          <w:sz w:val="22"/>
          <w:szCs w:val="22"/>
          <w:lang w:eastAsia="en-US"/>
        </w:rPr>
        <w:t>RIPRODUTTIVA:</w:t>
      </w:r>
    </w:p>
    <w:p w14:paraId="064CECBA" w14:textId="3E683563" w:rsidR="00A5143E" w:rsidRPr="00AD0842" w:rsidRDefault="00A5143E" w:rsidP="00A5143E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Secondo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alcune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teorie,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potrebbe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essere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avvenuta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una</w:t>
      </w:r>
      <w:r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selezione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ben</w:t>
      </w:r>
      <w:r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più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importante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sulla</w:t>
      </w:r>
      <w:r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base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della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iCs/>
          <w:sz w:val="22"/>
          <w:szCs w:val="22"/>
          <w:lang w:eastAsia="en-US"/>
        </w:rPr>
        <w:t>fertilità</w:t>
      </w:r>
      <w:r w:rsidR="0045601E" w:rsidRPr="00AD0842">
        <w:rPr>
          <w:rFonts w:eastAsia="Calibri"/>
          <w:sz w:val="22"/>
          <w:szCs w:val="22"/>
          <w:lang w:eastAsia="en-US"/>
        </w:rPr>
        <w:t>.</w:t>
      </w:r>
    </w:p>
    <w:p w14:paraId="08553576" w14:textId="77777777" w:rsidR="0045601E" w:rsidRPr="00AD0842" w:rsidRDefault="00A5143E" w:rsidP="00A5143E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Per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sopravvivere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specie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deve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propagarsi,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l’asse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ipotalamo-ipofisi-gonadi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è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sensibile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alle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molecole elencate</w:t>
      </w:r>
      <w:r w:rsidRPr="00AD0842">
        <w:rPr>
          <w:rFonts w:eastAsia="Calibri"/>
          <w:spacing w:val="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prima</w:t>
      </w:r>
      <w:r w:rsidRPr="00AD0842">
        <w:rPr>
          <w:rFonts w:eastAsia="Calibri"/>
          <w:spacing w:val="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dunque</w:t>
      </w:r>
      <w:r w:rsidRPr="00AD0842">
        <w:rPr>
          <w:rFonts w:eastAsia="Calibri"/>
          <w:spacing w:val="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allo</w:t>
      </w:r>
      <w:r w:rsidRPr="00AD0842">
        <w:rPr>
          <w:rFonts w:eastAsia="Calibri"/>
          <w:spacing w:val="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stato</w:t>
      </w:r>
      <w:r w:rsidRPr="00AD0842">
        <w:rPr>
          <w:rFonts w:eastAsia="Calibri"/>
          <w:spacing w:val="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energetico,</w:t>
      </w:r>
      <w:r w:rsidRPr="00AD0842">
        <w:rPr>
          <w:rFonts w:eastAsia="Calibri"/>
          <w:spacing w:val="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specie</w:t>
      </w:r>
      <w:r w:rsidRPr="00AD0842">
        <w:rPr>
          <w:rFonts w:eastAsia="Calibri"/>
          <w:spacing w:val="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nelle</w:t>
      </w:r>
      <w:r w:rsidRPr="00AD0842">
        <w:rPr>
          <w:rFonts w:eastAsia="Calibri"/>
          <w:spacing w:val="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donne. I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livelli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circolanti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grelina,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leptina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affini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fanno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sì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che,</w:t>
      </w:r>
      <w:r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quando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si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ha un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momento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 carestia,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si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riduca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la fertilità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(c’è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amenorrea). Studi</w:t>
      </w:r>
      <w:r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in</w:t>
      </w:r>
      <w:r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Gambia</w:t>
      </w:r>
      <w:r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Bangladesh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evidenziano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una</w:t>
      </w:r>
      <w:r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riduzione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fino</w:t>
      </w:r>
      <w:r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al</w:t>
      </w:r>
      <w:r w:rsidRPr="00AD0842">
        <w:rPr>
          <w:rFonts w:eastAsia="Calibri"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50%</w:t>
      </w:r>
      <w:r w:rsidRPr="00AD0842">
        <w:rPr>
          <w:rFonts w:eastAsia="Calibri"/>
          <w:spacing w:val="-4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del numero dei concepimenti nei primi mesi dell’anno, quelli in cui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il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cibo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scarseggia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maggiormente. 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proofErr w:type="spellStart"/>
      <w:r w:rsidRPr="00AD0842">
        <w:rPr>
          <w:rFonts w:eastAsia="Calibri"/>
          <w:sz w:val="22"/>
          <w:szCs w:val="22"/>
          <w:lang w:eastAsia="en-US"/>
        </w:rPr>
        <w:t>thrifty</w:t>
      </w:r>
      <w:proofErr w:type="spellEnd"/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proofErr w:type="spellStart"/>
      <w:r w:rsidRPr="00AD0842">
        <w:rPr>
          <w:rFonts w:eastAsia="Calibri"/>
          <w:sz w:val="22"/>
          <w:szCs w:val="22"/>
          <w:lang w:eastAsia="en-US"/>
        </w:rPr>
        <w:t>genes</w:t>
      </w:r>
      <w:proofErr w:type="spellEnd"/>
      <w:r w:rsidRPr="00AD0842">
        <w:rPr>
          <w:rFonts w:eastAsia="Calibri"/>
          <w:sz w:val="22"/>
          <w:szCs w:val="22"/>
          <w:lang w:eastAsia="en-US"/>
        </w:rPr>
        <w:t>,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dunque,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sarebbero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più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importanti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per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quanto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concerne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modulazione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della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capacità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riproduttiva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in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base all’apporto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energetico,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perché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preserverebbero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specie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consentendole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poi di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propagarsi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in momenti più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 xml:space="preserve">propizi. </w:t>
      </w:r>
    </w:p>
    <w:p w14:paraId="502243BB" w14:textId="47F0B254" w:rsidR="00A5143E" w:rsidRPr="00AD0842" w:rsidRDefault="00A5143E" w:rsidP="00A5143E">
      <w:pPr>
        <w:widowControl w:val="0"/>
        <w:autoSpaceDE w:val="0"/>
        <w:autoSpaceDN w:val="0"/>
        <w:jc w:val="both"/>
        <w:rPr>
          <w:rFonts w:eastAsia="Calibri"/>
          <w:i/>
          <w:iCs/>
          <w:sz w:val="22"/>
          <w:szCs w:val="22"/>
          <w:lang w:eastAsia="en-US"/>
        </w:rPr>
      </w:pPr>
      <w:r w:rsidRPr="00AD0842">
        <w:rPr>
          <w:rFonts w:eastAsia="Calibri"/>
          <w:i/>
          <w:iCs/>
          <w:sz w:val="22"/>
          <w:szCs w:val="22"/>
          <w:lang w:eastAsia="en-US"/>
        </w:rPr>
        <w:t>Nel mondo animale c’è un esempio di questo aspetto: gli impala</w:t>
      </w:r>
      <w:r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(gazzelle africane), quando si presenta un periodo di carestia, possono adeguare i tempi</w:t>
      </w:r>
      <w:r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della</w:t>
      </w:r>
      <w:r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gravidanza</w:t>
      </w:r>
      <w:r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“cristallizzando</w:t>
      </w:r>
      <w:r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la</w:t>
      </w:r>
      <w:r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situazione”,</w:t>
      </w:r>
      <w:r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in modo da permettere al feto di svilupparsi in maniera fisiologica</w:t>
      </w:r>
      <w:r w:rsidRPr="00AD0842">
        <w:rPr>
          <w:rFonts w:eastAsia="Calibri"/>
          <w:i/>
          <w:iCs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in</w:t>
      </w:r>
      <w:r w:rsidRPr="00AD0842">
        <w:rPr>
          <w:rFonts w:eastAsia="Calibri"/>
          <w:i/>
          <w:iCs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attesa</w:t>
      </w:r>
      <w:r w:rsidRPr="00AD0842">
        <w:rPr>
          <w:rFonts w:eastAsia="Calibri"/>
          <w:i/>
          <w:iCs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di</w:t>
      </w:r>
      <w:r w:rsidRPr="00AD0842">
        <w:rPr>
          <w:rFonts w:eastAsia="Calibri"/>
          <w:i/>
          <w:iCs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un</w:t>
      </w:r>
      <w:r w:rsidRPr="00AD0842">
        <w:rPr>
          <w:rFonts w:eastAsia="Calibri"/>
          <w:i/>
          <w:iCs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momento</w:t>
      </w:r>
      <w:r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in</w:t>
      </w:r>
      <w:r w:rsidRPr="00AD0842">
        <w:rPr>
          <w:rFonts w:eastAsia="Calibri"/>
          <w:i/>
          <w:iCs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cui</w:t>
      </w:r>
      <w:r w:rsidRPr="00AD0842">
        <w:rPr>
          <w:rFonts w:eastAsia="Calibri"/>
          <w:i/>
          <w:iCs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la</w:t>
      </w:r>
      <w:r w:rsidRPr="00AD0842">
        <w:rPr>
          <w:rFonts w:eastAsia="Calibri"/>
          <w:i/>
          <w:iCs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nutrizione</w:t>
      </w:r>
      <w:r w:rsidRPr="00AD0842">
        <w:rPr>
          <w:rFonts w:eastAsia="Calibri"/>
          <w:i/>
          <w:iCs/>
          <w:spacing w:val="-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è</w:t>
      </w:r>
      <w:r w:rsidRPr="00AD0842">
        <w:rPr>
          <w:rFonts w:eastAsia="Calibri"/>
          <w:i/>
          <w:iCs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adeguata a sostenere</w:t>
      </w:r>
      <w:r w:rsidRPr="00AD0842">
        <w:rPr>
          <w:rFonts w:eastAsia="Calibri"/>
          <w:i/>
          <w:iCs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>le</w:t>
      </w:r>
      <w:r w:rsidRPr="00AD0842">
        <w:rPr>
          <w:rFonts w:eastAsia="Calibri"/>
          <w:i/>
          <w:iCs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i/>
          <w:iCs/>
          <w:sz w:val="22"/>
          <w:szCs w:val="22"/>
          <w:lang w:eastAsia="en-US"/>
        </w:rPr>
        <w:t xml:space="preserve">necessità del cucciolo. </w:t>
      </w:r>
    </w:p>
    <w:p w14:paraId="4D8D448F" w14:textId="77777777" w:rsidR="00A5143E" w:rsidRPr="00AD0842" w:rsidRDefault="00A5143E" w:rsidP="00A5143E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</w:p>
    <w:p w14:paraId="3F8C03CE" w14:textId="3F4E21D1" w:rsidR="00A5143E" w:rsidRPr="00AD0842" w:rsidRDefault="00A5143E" w:rsidP="00A5143E">
      <w:pPr>
        <w:widowControl w:val="0"/>
        <w:autoSpaceDE w:val="0"/>
        <w:autoSpaceDN w:val="0"/>
        <w:jc w:val="both"/>
        <w:outlineLvl w:val="0"/>
        <w:rPr>
          <w:rFonts w:eastAsia="Calibri"/>
          <w:b/>
          <w:bCs/>
          <w:sz w:val="22"/>
          <w:szCs w:val="22"/>
          <w:lang w:eastAsia="en-US"/>
        </w:rPr>
      </w:pPr>
      <w:r w:rsidRPr="00AD0842">
        <w:rPr>
          <w:rFonts w:eastAsia="Calibri"/>
          <w:b/>
          <w:sz w:val="22"/>
          <w:szCs w:val="22"/>
          <w:lang w:eastAsia="en-US"/>
        </w:rPr>
        <w:t>I</w:t>
      </w:r>
      <w:r w:rsidRPr="00AD0842">
        <w:rPr>
          <w:rFonts w:eastAsia="Calibri"/>
          <w:b/>
          <w:bCs/>
          <w:sz w:val="22"/>
          <w:szCs w:val="22"/>
          <w:lang w:eastAsia="en-US"/>
        </w:rPr>
        <w:t>POTESI</w:t>
      </w:r>
      <w:r w:rsidRPr="00AD0842">
        <w:rPr>
          <w:rFonts w:eastAsia="Calibri"/>
          <w:b/>
          <w:bCs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bCs/>
          <w:sz w:val="22"/>
          <w:szCs w:val="22"/>
          <w:lang w:eastAsia="en-US"/>
        </w:rPr>
        <w:t>DEL</w:t>
      </w:r>
      <w:r w:rsidRPr="00AD0842">
        <w:rPr>
          <w:rFonts w:eastAsia="Calibri"/>
          <w:b/>
          <w:bCs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bCs/>
          <w:sz w:val="22"/>
          <w:szCs w:val="22"/>
          <w:lang w:eastAsia="en-US"/>
        </w:rPr>
        <w:t>GENOTIPO</w:t>
      </w:r>
      <w:r w:rsidRPr="00AD0842">
        <w:rPr>
          <w:rFonts w:eastAsia="Calibri"/>
          <w:b/>
          <w:bCs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b/>
          <w:bCs/>
          <w:sz w:val="22"/>
          <w:szCs w:val="22"/>
          <w:lang w:eastAsia="en-US"/>
        </w:rPr>
        <w:t>ATTIVO:</w:t>
      </w:r>
    </w:p>
    <w:p w14:paraId="797AD837" w14:textId="4D7CC276" w:rsidR="00A5143E" w:rsidRPr="00AD0842" w:rsidRDefault="00A5143E" w:rsidP="00A5143E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I geni si sono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selezionati per permetterci di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“</w:t>
      </w:r>
      <w:r w:rsidRPr="00AD0842">
        <w:rPr>
          <w:rFonts w:eastAsia="Calibri"/>
          <w:sz w:val="22"/>
          <w:szCs w:val="22"/>
          <w:lang w:eastAsia="en-US"/>
        </w:rPr>
        <w:t>vivere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correndo”</w:t>
      </w:r>
      <w:r w:rsidR="0045601E" w:rsidRPr="00AD0842">
        <w:rPr>
          <w:rFonts w:eastAsia="Calibri"/>
          <w:sz w:val="22"/>
          <w:szCs w:val="22"/>
          <w:lang w:eastAsia="en-US"/>
        </w:rPr>
        <w:t xml:space="preserve"> (</w:t>
      </w:r>
      <w:r w:rsidRPr="00AD0842">
        <w:rPr>
          <w:rFonts w:eastAsia="Calibri"/>
          <w:sz w:val="22"/>
          <w:szCs w:val="22"/>
          <w:lang w:eastAsia="en-US"/>
        </w:rPr>
        <w:t>i nostri progenitori dovevano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difendersi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dai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predatori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fisicamente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darsi</w:t>
      </w:r>
      <w:r w:rsidRPr="00AD0842">
        <w:rPr>
          <w:rFonts w:eastAsia="Calibri"/>
          <w:spacing w:val="-3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da fare.</w:t>
      </w:r>
      <w:r w:rsidR="0045601E" w:rsidRPr="00AD0842">
        <w:rPr>
          <w:rFonts w:eastAsia="Calibri"/>
          <w:sz w:val="22"/>
          <w:szCs w:val="22"/>
          <w:lang w:eastAsia="en-US"/>
        </w:rPr>
        <w:t>).</w:t>
      </w:r>
    </w:p>
    <w:p w14:paraId="2D4D460D" w14:textId="77777777" w:rsidR="0045601E" w:rsidRPr="00AD0842" w:rsidRDefault="00A5143E" w:rsidP="00A5143E">
      <w:pPr>
        <w:widowControl w:val="0"/>
        <w:autoSpaceDE w:val="0"/>
        <w:autoSpaceDN w:val="0"/>
        <w:jc w:val="both"/>
        <w:rPr>
          <w:rFonts w:eastAsia="Calibri"/>
          <w:spacing w:val="1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Negli animali, anche in momenti di scarso apporto energetico, il peso non oscilla eccessivamente, perché di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solito   quando si mangia di meno ci si muove di meno: viene modulata l’</w:t>
      </w:r>
      <w:r w:rsidRPr="00AD0842">
        <w:rPr>
          <w:rFonts w:eastAsia="Calibri"/>
          <w:b/>
          <w:sz w:val="22"/>
          <w:szCs w:val="22"/>
          <w:lang w:eastAsia="en-US"/>
        </w:rPr>
        <w:t>attività fisica</w:t>
      </w:r>
      <w:r w:rsidRPr="00AD0842">
        <w:rPr>
          <w:rFonts w:eastAsia="Calibri"/>
          <w:sz w:val="22"/>
          <w:szCs w:val="22"/>
          <w:lang w:eastAsia="en-US"/>
        </w:rPr>
        <w:t>.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</w:p>
    <w:p w14:paraId="51027C3E" w14:textId="5F4A6275" w:rsidR="00A5143E" w:rsidRPr="00AD0842" w:rsidRDefault="00A5143E" w:rsidP="00A5143E">
      <w:pPr>
        <w:widowControl w:val="0"/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AD0842">
        <w:rPr>
          <w:rFonts w:eastAsia="Calibri"/>
          <w:sz w:val="22"/>
          <w:szCs w:val="22"/>
          <w:lang w:eastAsia="en-US"/>
        </w:rPr>
        <w:t>Questa teoria prende spunto da esperimenti: si osservano i cambiamenti fisici di topi nutriti con diete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ipercaloriche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topi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nutriti</w:t>
      </w:r>
      <w:r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con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diete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normali.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Alla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lunga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si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osserva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che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non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c’è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una</w:t>
      </w:r>
      <w:r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differenza</w:t>
      </w:r>
      <w:r w:rsidRPr="00AD0842">
        <w:rPr>
          <w:rFonts w:eastAsia="Calibri"/>
          <w:spacing w:val="-6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peso.</w:t>
      </w:r>
      <w:r w:rsidRPr="00AD0842">
        <w:rPr>
          <w:rFonts w:eastAsia="Calibri"/>
          <w:spacing w:val="-5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Questo perché 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topi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che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mangiavano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più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muovevano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più.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Quindi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se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aumenta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l’apporto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calorico,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ma contemporaneamente aumenta anche il consumo energetico, il peso rimane costante. Infatti, nonostante la</w:t>
      </w:r>
      <w:r w:rsidRPr="00AD0842">
        <w:rPr>
          <w:rFonts w:eastAsia="Calibri"/>
          <w:spacing w:val="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pacing w:val="-1"/>
          <w:sz w:val="22"/>
          <w:szCs w:val="22"/>
          <w:lang w:eastAsia="en-US"/>
        </w:rPr>
        <w:t>maggior</w:t>
      </w:r>
      <w:r w:rsidRPr="00AD0842">
        <w:rPr>
          <w:rFonts w:eastAsia="Calibri"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parte</w:t>
      </w:r>
      <w:r w:rsidRPr="00AD0842">
        <w:rPr>
          <w:rFonts w:eastAsia="Calibri"/>
          <w:spacing w:val="-1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degli</w:t>
      </w:r>
      <w:r w:rsidRPr="00AD0842">
        <w:rPr>
          <w:rFonts w:eastAsia="Calibri"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americani</w:t>
      </w:r>
      <w:r w:rsidRPr="00AD0842">
        <w:rPr>
          <w:rFonts w:eastAsia="Calibri"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seguano</w:t>
      </w:r>
      <w:r w:rsidRPr="00AD0842">
        <w:rPr>
          <w:rFonts w:eastAsia="Calibri"/>
          <w:spacing w:val="-1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diete</w:t>
      </w:r>
      <w:r w:rsidRPr="00AD0842">
        <w:rPr>
          <w:rFonts w:eastAsia="Calibri"/>
          <w:spacing w:val="-1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ipercaloriche,</w:t>
      </w:r>
      <w:r w:rsidRPr="00AD0842">
        <w:rPr>
          <w:rFonts w:eastAsia="Calibri"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il</w:t>
      </w:r>
      <w:r w:rsidRPr="00AD0842">
        <w:rPr>
          <w:rFonts w:eastAsia="Calibri"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35</w:t>
      </w:r>
      <w:r w:rsidRPr="00AD0842">
        <w:rPr>
          <w:rFonts w:eastAsia="Calibri"/>
          <w:spacing w:val="-1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%</w:t>
      </w:r>
      <w:r w:rsidRPr="00AD0842">
        <w:rPr>
          <w:rFonts w:eastAsia="Calibri"/>
          <w:spacing w:val="-1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loro</w:t>
      </w:r>
      <w:r w:rsidRPr="00AD0842">
        <w:rPr>
          <w:rFonts w:eastAsia="Calibri"/>
          <w:spacing w:val="-1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rimangono</w:t>
      </w:r>
      <w:r w:rsidRPr="00AD0842">
        <w:rPr>
          <w:rFonts w:eastAsia="Calibri"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peso normale perché si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muovono</w:t>
      </w:r>
      <w:r w:rsidRPr="00AD0842">
        <w:rPr>
          <w:rFonts w:eastAsia="Calibri"/>
          <w:spacing w:val="-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molto.</w:t>
      </w:r>
      <w:r w:rsidR="0045601E" w:rsidRPr="00AD0842">
        <w:rPr>
          <w:rFonts w:eastAsia="Calibri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Potrebbe</w:t>
      </w:r>
      <w:r w:rsidRPr="00AD0842">
        <w:rPr>
          <w:rFonts w:eastAsia="Calibri"/>
          <w:spacing w:val="-1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essere</w:t>
      </w:r>
      <w:r w:rsidRPr="00AD0842">
        <w:rPr>
          <w:rFonts w:eastAsia="Calibri"/>
          <w:spacing w:val="-1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proprio</w:t>
      </w:r>
      <w:r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questo</w:t>
      </w:r>
      <w:r w:rsidRPr="00AD0842">
        <w:rPr>
          <w:rFonts w:eastAsia="Calibri"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stile</w:t>
      </w:r>
      <w:r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vita</w:t>
      </w:r>
      <w:r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con</w:t>
      </w:r>
      <w:r w:rsidRPr="00AD0842">
        <w:rPr>
          <w:rFonts w:eastAsia="Calibri"/>
          <w:spacing w:val="-1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costante</w:t>
      </w:r>
      <w:r w:rsidRPr="00AD0842">
        <w:rPr>
          <w:rFonts w:eastAsia="Calibri"/>
          <w:spacing w:val="-7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necessità</w:t>
      </w:r>
      <w:r w:rsidRPr="00AD0842">
        <w:rPr>
          <w:rFonts w:eastAsia="Calibri"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difendersi</w:t>
      </w:r>
      <w:r w:rsidRPr="00AD0842">
        <w:rPr>
          <w:rFonts w:eastAsia="Calibri"/>
          <w:spacing w:val="-10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e</w:t>
      </w:r>
      <w:r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di</w:t>
      </w:r>
      <w:r w:rsidRPr="00AD0842">
        <w:rPr>
          <w:rFonts w:eastAsia="Calibri"/>
          <w:spacing w:val="-8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muoversi</w:t>
      </w:r>
      <w:r w:rsidRPr="00AD0842">
        <w:rPr>
          <w:rFonts w:eastAsia="Calibri"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ad</w:t>
      </w:r>
      <w:r w:rsidRPr="00AD0842">
        <w:rPr>
          <w:rFonts w:eastAsia="Calibri"/>
          <w:spacing w:val="-9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aver</w:t>
      </w:r>
      <w:r w:rsidRPr="00AD0842">
        <w:rPr>
          <w:rFonts w:eastAsia="Calibri"/>
          <w:spacing w:val="-11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attuato la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pressione selettiva,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che si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può dire abbia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portato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ad</w:t>
      </w:r>
      <w:r w:rsidRPr="00AD0842">
        <w:rPr>
          <w:rFonts w:eastAsia="Calibri"/>
          <w:spacing w:val="-4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un</w:t>
      </w:r>
      <w:r w:rsidRPr="00AD0842">
        <w:rPr>
          <w:rFonts w:eastAsia="Calibri"/>
          <w:spacing w:val="-2"/>
          <w:sz w:val="22"/>
          <w:szCs w:val="22"/>
          <w:lang w:eastAsia="en-US"/>
        </w:rPr>
        <w:t xml:space="preserve"> </w:t>
      </w:r>
      <w:r w:rsidRPr="00AD0842">
        <w:rPr>
          <w:rFonts w:eastAsia="Calibri"/>
          <w:sz w:val="22"/>
          <w:szCs w:val="22"/>
          <w:lang w:eastAsia="en-US"/>
        </w:rPr>
        <w:t>“genotipo dell’attività”.</w:t>
      </w:r>
    </w:p>
    <w:p w14:paraId="166A9DDC" w14:textId="21EC32FF" w:rsidR="00A5143E" w:rsidRPr="00AD0842" w:rsidRDefault="0045601E" w:rsidP="0045601E">
      <w:pPr>
        <w:widowControl w:val="0"/>
        <w:autoSpaceDE w:val="0"/>
        <w:autoSpaceDN w:val="0"/>
        <w:jc w:val="both"/>
        <w:rPr>
          <w:rFonts w:eastAsia="Calibri"/>
          <w:iCs/>
          <w:sz w:val="22"/>
          <w:szCs w:val="22"/>
          <w:lang w:eastAsia="en-US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719680" behindDoc="0" locked="0" layoutInCell="1" allowOverlap="1" wp14:anchorId="64F8C1F3" wp14:editId="19B3939F">
            <wp:simplePos x="0" y="0"/>
            <wp:positionH relativeFrom="margin">
              <wp:posOffset>15942</wp:posOffset>
            </wp:positionH>
            <wp:positionV relativeFrom="page">
              <wp:posOffset>8874727</wp:posOffset>
            </wp:positionV>
            <wp:extent cx="2111375" cy="1200150"/>
            <wp:effectExtent l="0" t="0" r="0" b="6350"/>
            <wp:wrapSquare wrapText="bothSides"/>
            <wp:docPr id="71" name="Immagine 71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magine 71" descr="Immagine che contiene testo, schermata, Carattere, line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43E" w:rsidRPr="00AD0842">
        <w:rPr>
          <w:rFonts w:eastAsia="Calibri"/>
          <w:iCs/>
          <w:sz w:val="22"/>
          <w:szCs w:val="22"/>
          <w:lang w:eastAsia="en-US"/>
        </w:rPr>
        <w:t>È stato fatto uno studio su larga scala</w:t>
      </w:r>
      <w:r w:rsidRPr="00AD0842">
        <w:rPr>
          <w:rFonts w:eastAsia="Calibri"/>
          <w:iCs/>
          <w:sz w:val="22"/>
          <w:szCs w:val="22"/>
          <w:lang w:eastAsia="en-US"/>
        </w:rPr>
        <w:t xml:space="preserve"> </w:t>
      </w:r>
      <w:r w:rsidR="00A5143E" w:rsidRPr="00AD0842">
        <w:rPr>
          <w:rFonts w:eastAsia="Calibri"/>
          <w:iCs/>
          <w:sz w:val="22"/>
          <w:szCs w:val="22"/>
          <w:lang w:eastAsia="en-US"/>
        </w:rPr>
        <w:t>per vedere le variazioni del metabolismo nelle diverse fasi della vita: si è potuto osservare che nei primi anni di vita (&lt;5 anni) si ha un alto consumo energetico perché il cervello è nel massimo dello sviluppo e le sue capacità devono essere ottimizzate al massimo. Successivamente abbiamo una fase di plateau tra i 20 e i 60 anni circa per poi diminuire (non drasticamente) fino alla morte.</w:t>
      </w:r>
    </w:p>
    <w:p w14:paraId="2B1C3071" w14:textId="7D394A27" w:rsidR="006C2B83" w:rsidRPr="00AD0842" w:rsidRDefault="00703B9D" w:rsidP="00A5143E">
      <w:pPr>
        <w:widowControl w:val="0"/>
        <w:autoSpaceDE w:val="0"/>
        <w:autoSpaceDN w:val="0"/>
        <w:adjustRightInd w:val="0"/>
        <w:spacing w:after="120"/>
        <w:jc w:val="both"/>
        <w:rPr>
          <w:rFonts w:eastAsiaTheme="minorEastAsia"/>
          <w:b/>
          <w:sz w:val="22"/>
          <w:szCs w:val="22"/>
          <w:lang w:eastAsia="en-US"/>
        </w:rPr>
      </w:pPr>
      <w:r w:rsidRPr="00AD0842">
        <w:rPr>
          <w:noProof/>
          <w:sz w:val="22"/>
          <w:szCs w:val="22"/>
        </w:rPr>
        <w:lastRenderedPageBreak/>
        <w:drawing>
          <wp:anchor distT="0" distB="0" distL="114300" distR="114300" simplePos="0" relativeHeight="251675648" behindDoc="0" locked="0" layoutInCell="1" allowOverlap="1" wp14:anchorId="22D03EB3" wp14:editId="4CC80F4A">
            <wp:simplePos x="0" y="0"/>
            <wp:positionH relativeFrom="margin">
              <wp:posOffset>3305810</wp:posOffset>
            </wp:positionH>
            <wp:positionV relativeFrom="page">
              <wp:posOffset>303803</wp:posOffset>
            </wp:positionV>
            <wp:extent cx="2832100" cy="1717040"/>
            <wp:effectExtent l="0" t="0" r="0" b="0"/>
            <wp:wrapSquare wrapText="bothSides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" t="3563" r="1779" b="3802"/>
                    <a:stretch/>
                  </pic:blipFill>
                  <pic:spPr bwMode="auto">
                    <a:xfrm>
                      <a:off x="0" y="0"/>
                      <a:ext cx="28321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43E" w:rsidRPr="00AD0842">
        <w:rPr>
          <w:b/>
          <w:sz w:val="22"/>
          <w:szCs w:val="22"/>
          <w:u w:val="single"/>
        </w:rPr>
        <w:t>TIPOLOGIE</w:t>
      </w:r>
      <w:r w:rsidR="00A5143E" w:rsidRPr="00AD0842">
        <w:rPr>
          <w:b/>
          <w:bCs/>
          <w:sz w:val="22"/>
          <w:szCs w:val="22"/>
        </w:rPr>
        <w:t>:</w:t>
      </w:r>
    </w:p>
    <w:p w14:paraId="737B2DCC" w14:textId="07D212EF" w:rsidR="006C2B83" w:rsidRPr="00AD0842" w:rsidRDefault="006C2B83" w:rsidP="00A95779">
      <w:pPr>
        <w:spacing w:after="12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L’obesità può essere distinta in due categorie in base alla sua </w:t>
      </w:r>
      <w:r w:rsidRPr="00AD0842">
        <w:rPr>
          <w:sz w:val="22"/>
          <w:szCs w:val="22"/>
          <w:u w:val="single"/>
        </w:rPr>
        <w:t>eziologia</w:t>
      </w:r>
      <w:r w:rsidRPr="00AD0842">
        <w:rPr>
          <w:sz w:val="22"/>
          <w:szCs w:val="22"/>
        </w:rPr>
        <w:t>: obesità essenziale e obesità secondaria (si intende secondaria a un’altra malattia o a un trattamento farmacologico).</w:t>
      </w:r>
    </w:p>
    <w:p w14:paraId="63C3C5D8" w14:textId="7BCB11E9" w:rsidR="00A5143E" w:rsidRPr="00AD0842" w:rsidRDefault="00A5143E" w:rsidP="00A5143E">
      <w:pPr>
        <w:jc w:val="both"/>
        <w:rPr>
          <w:b/>
          <w:sz w:val="22"/>
          <w:szCs w:val="22"/>
          <w:u w:val="single"/>
        </w:rPr>
      </w:pPr>
    </w:p>
    <w:p w14:paraId="0349F974" w14:textId="0F329D9D" w:rsidR="006C2B83" w:rsidRPr="00AD0842" w:rsidRDefault="00A5143E" w:rsidP="00A16C1F">
      <w:pPr>
        <w:pStyle w:val="Paragrafoelenco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D0842">
        <w:rPr>
          <w:rFonts w:ascii="Times New Roman" w:hAnsi="Times New Roman" w:cs="Times New Roman"/>
          <w:b/>
        </w:rPr>
        <w:t>OBESITÀ ESSENZIALE (PRIMARIA):</w:t>
      </w:r>
    </w:p>
    <w:p w14:paraId="1C6E3F93" w14:textId="77777777" w:rsidR="00A16C1F" w:rsidRPr="00AD0842" w:rsidRDefault="00A866E2" w:rsidP="00A16C1F">
      <w:pPr>
        <w:widowControl w:val="0"/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  <w:r w:rsidRPr="00AD0842">
        <w:rPr>
          <w:bCs/>
          <w:sz w:val="22"/>
          <w:szCs w:val="22"/>
        </w:rPr>
        <w:t>Ha</w:t>
      </w:r>
      <w:r w:rsidR="00703B9D" w:rsidRPr="00AD0842">
        <w:rPr>
          <w:b/>
          <w:sz w:val="22"/>
          <w:szCs w:val="22"/>
        </w:rPr>
        <w:t xml:space="preserve"> </w:t>
      </w:r>
      <w:r w:rsidR="00703B9D" w:rsidRPr="00AD0842">
        <w:rPr>
          <w:sz w:val="22"/>
          <w:szCs w:val="22"/>
        </w:rPr>
        <w:t xml:space="preserve">una componente multifattoriale e dei meccanismi patogenetici ancora non completamente noti. </w:t>
      </w:r>
    </w:p>
    <w:p w14:paraId="37FC15ED" w14:textId="5EAC8B70" w:rsidR="00703B9D" w:rsidRPr="00AD0842" w:rsidRDefault="00703B9D" w:rsidP="00A16C1F">
      <w:pPr>
        <w:widowControl w:val="0"/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>Può essere il risultato di: un aumentato apporto calorico, un ridotto consumo energetico (stili di vita sedentari), comportamenti alimentari, fattori genetici, disturbi dell’umore e dell’ansia.</w:t>
      </w:r>
    </w:p>
    <w:p w14:paraId="542D0884" w14:textId="77777777" w:rsidR="00A16C1F" w:rsidRPr="00AD0842" w:rsidRDefault="00A16C1F" w:rsidP="00A16C1F">
      <w:pPr>
        <w:ind w:left="36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Anche la componente </w:t>
      </w:r>
      <w:r w:rsidRPr="00AD0842">
        <w:rPr>
          <w:b/>
          <w:bCs/>
          <w:sz w:val="22"/>
          <w:szCs w:val="22"/>
        </w:rPr>
        <w:t>epigenetica</w:t>
      </w:r>
      <w:r w:rsidRPr="00AD0842">
        <w:rPr>
          <w:sz w:val="22"/>
          <w:szCs w:val="22"/>
        </w:rPr>
        <w:t xml:space="preserve"> gioca un ruolo importante, per questo nell’anamnesi familiare si chiede se ci sono stati casi di obesità in famiglia ai pazienti. Le abitudini alimentari e l’esercizio fisico possono cambiare il grado di metilazione del DNA e l’attivazione o il silenziamento di alcuni geni.</w:t>
      </w:r>
    </w:p>
    <w:p w14:paraId="4B5D7CDC" w14:textId="77777777" w:rsidR="00A16C1F" w:rsidRPr="00AD0842" w:rsidRDefault="006C2B83" w:rsidP="00A16C1F">
      <w:pPr>
        <w:spacing w:after="120"/>
        <w:ind w:left="36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Per quanto riguarda il ruolo della </w:t>
      </w:r>
      <w:r w:rsidRPr="00AD0842">
        <w:rPr>
          <w:b/>
          <w:bCs/>
          <w:sz w:val="22"/>
          <w:szCs w:val="22"/>
        </w:rPr>
        <w:t>genetica</w:t>
      </w:r>
      <w:r w:rsidRPr="00AD0842">
        <w:rPr>
          <w:sz w:val="22"/>
          <w:szCs w:val="22"/>
        </w:rPr>
        <w:t xml:space="preserve"> ci sono malattie monogeniche a trasmissione autosomica recessiva che provocano un quadro di obesità molto accentuato</w:t>
      </w:r>
      <w:r w:rsidR="00A16C1F" w:rsidRPr="00AD0842">
        <w:rPr>
          <w:sz w:val="22"/>
          <w:szCs w:val="22"/>
        </w:rPr>
        <w:t>,</w:t>
      </w:r>
      <w:r w:rsidRPr="00AD0842">
        <w:rPr>
          <w:sz w:val="22"/>
          <w:szCs w:val="22"/>
        </w:rPr>
        <w:t xml:space="preserve"> ma il ruolo più importante è ricoperto da varianti di diversi geni responsabili del grande aumento dei casi di obesità essenziale </w:t>
      </w:r>
      <w:r w:rsidR="00A16C1F" w:rsidRPr="00AD0842">
        <w:rPr>
          <w:sz w:val="22"/>
          <w:szCs w:val="22"/>
        </w:rPr>
        <w:t>(</w:t>
      </w:r>
      <w:r w:rsidRPr="00AD0842">
        <w:rPr>
          <w:sz w:val="22"/>
          <w:szCs w:val="22"/>
        </w:rPr>
        <w:t xml:space="preserve">che sono più frequentemente su base poligenica </w:t>
      </w:r>
      <w:r w:rsidR="00A16C1F" w:rsidRPr="00AD0842">
        <w:rPr>
          <w:sz w:val="22"/>
          <w:szCs w:val="22"/>
        </w:rPr>
        <w:sym w:font="Symbol" w:char="F0AE"/>
      </w:r>
      <w:r w:rsidR="00A16C1F" w:rsidRPr="00AD0842">
        <w:rPr>
          <w:sz w:val="22"/>
          <w:szCs w:val="22"/>
        </w:rPr>
        <w:t xml:space="preserve"> </w:t>
      </w:r>
      <w:r w:rsidRPr="00AD0842">
        <w:rPr>
          <w:sz w:val="22"/>
          <w:szCs w:val="22"/>
        </w:rPr>
        <w:t xml:space="preserve">malattia complessa). </w:t>
      </w:r>
    </w:p>
    <w:p w14:paraId="651F60D0" w14:textId="540CE198" w:rsidR="006C2B83" w:rsidRPr="00AD0842" w:rsidRDefault="006C2B83" w:rsidP="00A16C1F">
      <w:pPr>
        <w:ind w:left="36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>Le malattie a trasmissione ereditaria sono quelle correlate alle proteine descritte in precedenza</w:t>
      </w:r>
      <w:r w:rsidR="00A16C1F" w:rsidRPr="00AD0842">
        <w:rPr>
          <w:sz w:val="22"/>
          <w:szCs w:val="22"/>
        </w:rPr>
        <w:t xml:space="preserve"> (casi più rilevanti, ma possono esserci anche delle mutazioni a carico dei fattori trascrizionali -comunque il pathway è simile-)</w:t>
      </w:r>
      <w:r w:rsidRPr="00AD0842">
        <w:rPr>
          <w:sz w:val="22"/>
          <w:szCs w:val="22"/>
        </w:rPr>
        <w:t>:</w:t>
      </w:r>
    </w:p>
    <w:p w14:paraId="7FD1F3B6" w14:textId="4C89B5DB" w:rsidR="006C2B83" w:rsidRPr="00AD0842" w:rsidRDefault="006C2B83" w:rsidP="00A16C1F">
      <w:pPr>
        <w:pStyle w:val="Paragrafoelenco"/>
        <w:numPr>
          <w:ilvl w:val="0"/>
          <w:numId w:val="37"/>
        </w:numPr>
        <w:spacing w:after="120" w:line="240" w:lineRule="auto"/>
        <w:ind w:left="1080"/>
        <w:jc w:val="both"/>
        <w:rPr>
          <w:rFonts w:ascii="Times New Roman" w:hAnsi="Times New Roman" w:cs="Times New Roman"/>
        </w:rPr>
      </w:pPr>
      <w:r w:rsidRPr="00AD0842">
        <w:rPr>
          <w:rFonts w:ascii="Times New Roman" w:hAnsi="Times New Roman" w:cs="Times New Roman"/>
        </w:rPr>
        <w:t>Mutazioni a carico della leptina o del suo recettore</w:t>
      </w:r>
      <w:r w:rsidR="00A16C1F" w:rsidRPr="00AD0842">
        <w:rPr>
          <w:rFonts w:ascii="Times New Roman" w:hAnsi="Times New Roman" w:cs="Times New Roman"/>
        </w:rPr>
        <w:t>;</w:t>
      </w:r>
    </w:p>
    <w:p w14:paraId="347F7964" w14:textId="5A126906" w:rsidR="006C2B83" w:rsidRPr="00AD0842" w:rsidRDefault="006C2B83" w:rsidP="00A16C1F">
      <w:pPr>
        <w:pStyle w:val="Paragrafoelenco"/>
        <w:numPr>
          <w:ilvl w:val="0"/>
          <w:numId w:val="37"/>
        </w:numPr>
        <w:spacing w:after="120" w:line="240" w:lineRule="auto"/>
        <w:ind w:left="1080"/>
        <w:jc w:val="both"/>
        <w:rPr>
          <w:rFonts w:ascii="Times New Roman" w:hAnsi="Times New Roman" w:cs="Times New Roman"/>
        </w:rPr>
      </w:pPr>
      <w:r w:rsidRPr="00AD0842">
        <w:rPr>
          <w:rFonts w:ascii="Times New Roman" w:hAnsi="Times New Roman" w:cs="Times New Roman"/>
        </w:rPr>
        <w:t>Mutazioni a carico dell’enzima che converte la pro-</w:t>
      </w:r>
      <w:proofErr w:type="spellStart"/>
      <w:r w:rsidRPr="00AD0842">
        <w:rPr>
          <w:rFonts w:ascii="Times New Roman" w:hAnsi="Times New Roman" w:cs="Times New Roman"/>
        </w:rPr>
        <w:t>opiomelanocortina</w:t>
      </w:r>
      <w:proofErr w:type="spellEnd"/>
      <w:r w:rsidRPr="00AD0842">
        <w:rPr>
          <w:rFonts w:ascii="Times New Roman" w:hAnsi="Times New Roman" w:cs="Times New Roman"/>
        </w:rPr>
        <w:t xml:space="preserve"> nei suoi peptidi (PC1)</w:t>
      </w:r>
      <w:r w:rsidR="00A16C1F" w:rsidRPr="00AD0842">
        <w:rPr>
          <w:rFonts w:ascii="Times New Roman" w:hAnsi="Times New Roman" w:cs="Times New Roman"/>
        </w:rPr>
        <w:t>;</w:t>
      </w:r>
    </w:p>
    <w:p w14:paraId="1960B6F0" w14:textId="0F53FC8D" w:rsidR="006C2B83" w:rsidRPr="00AD0842" w:rsidRDefault="006C2B83" w:rsidP="00A16C1F">
      <w:pPr>
        <w:pStyle w:val="Paragrafoelenco"/>
        <w:numPr>
          <w:ilvl w:val="0"/>
          <w:numId w:val="37"/>
        </w:numPr>
        <w:spacing w:after="120" w:line="240" w:lineRule="auto"/>
        <w:ind w:left="1080"/>
        <w:jc w:val="both"/>
        <w:rPr>
          <w:rFonts w:ascii="Times New Roman" w:hAnsi="Times New Roman" w:cs="Times New Roman"/>
        </w:rPr>
      </w:pPr>
      <w:r w:rsidRPr="00AD0842">
        <w:rPr>
          <w:rFonts w:ascii="Times New Roman" w:hAnsi="Times New Roman" w:cs="Times New Roman"/>
        </w:rPr>
        <w:t>Mutazioni a carico del recettore della pro-</w:t>
      </w:r>
      <w:proofErr w:type="spellStart"/>
      <w:r w:rsidRPr="00AD0842">
        <w:rPr>
          <w:rFonts w:ascii="Times New Roman" w:hAnsi="Times New Roman" w:cs="Times New Roman"/>
        </w:rPr>
        <w:t>opiomelanocortina</w:t>
      </w:r>
      <w:proofErr w:type="spellEnd"/>
      <w:r w:rsidR="00A16C1F" w:rsidRPr="00AD0842">
        <w:rPr>
          <w:rFonts w:ascii="Times New Roman" w:hAnsi="Times New Roman" w:cs="Times New Roman"/>
        </w:rPr>
        <w:t>;</w:t>
      </w:r>
    </w:p>
    <w:p w14:paraId="16D15322" w14:textId="1CF3F841" w:rsidR="00A16C1F" w:rsidRPr="00AD0842" w:rsidRDefault="006C2B83" w:rsidP="00A16C1F">
      <w:pPr>
        <w:pStyle w:val="Paragrafoelenco"/>
        <w:numPr>
          <w:ilvl w:val="0"/>
          <w:numId w:val="37"/>
        </w:numPr>
        <w:spacing w:after="120" w:line="240" w:lineRule="auto"/>
        <w:ind w:left="1080"/>
        <w:jc w:val="both"/>
        <w:rPr>
          <w:rFonts w:ascii="Times New Roman" w:hAnsi="Times New Roman" w:cs="Times New Roman"/>
        </w:rPr>
      </w:pPr>
      <w:r w:rsidRPr="00AD0842">
        <w:rPr>
          <w:rFonts w:ascii="Times New Roman" w:hAnsi="Times New Roman" w:cs="Times New Roman"/>
        </w:rPr>
        <w:t>Mutazioni a carico del recettore 4 della melanocortina (MC4R)</w:t>
      </w:r>
      <w:r w:rsidR="00A16C1F" w:rsidRPr="00AD0842">
        <w:rPr>
          <w:rFonts w:ascii="Times New Roman" w:hAnsi="Times New Roman" w:cs="Times New Roman"/>
        </w:rPr>
        <w:t>.</w:t>
      </w:r>
    </w:p>
    <w:p w14:paraId="71BF34B1" w14:textId="7170A8DD" w:rsidR="006C2B83" w:rsidRPr="00AD0842" w:rsidRDefault="006C2B83" w:rsidP="00A16C1F">
      <w:pPr>
        <w:widowControl w:val="0"/>
        <w:autoSpaceDE w:val="0"/>
        <w:autoSpaceDN w:val="0"/>
        <w:adjustRightInd w:val="0"/>
        <w:ind w:left="360"/>
        <w:jc w:val="both"/>
        <w:rPr>
          <w:rFonts w:eastAsiaTheme="minorEastAsia"/>
          <w:i/>
          <w:iCs/>
          <w:sz w:val="22"/>
          <w:szCs w:val="22"/>
          <w:lang w:eastAsia="en-US"/>
        </w:rPr>
      </w:pPr>
      <w:r w:rsidRPr="00AD0842">
        <w:rPr>
          <w:i/>
          <w:iCs/>
          <w:sz w:val="22"/>
          <w:szCs w:val="22"/>
        </w:rPr>
        <w:t xml:space="preserve">Il bambino nell’immagine ha una malattia genetica autosomica recessiva per cui non ha la leptina: è </w:t>
      </w:r>
      <w:proofErr w:type="spellStart"/>
      <w:r w:rsidRPr="00AD0842">
        <w:rPr>
          <w:i/>
          <w:iCs/>
          <w:sz w:val="22"/>
          <w:szCs w:val="22"/>
        </w:rPr>
        <w:t>iperfagico</w:t>
      </w:r>
      <w:proofErr w:type="spellEnd"/>
      <w:r w:rsidRPr="00AD0842">
        <w:rPr>
          <w:i/>
          <w:iCs/>
          <w:sz w:val="22"/>
          <w:szCs w:val="22"/>
        </w:rPr>
        <w:t xml:space="preserve"> e quindi accumula tessuto adiposo. È stato curato somministrandogli la leptina e</w:t>
      </w:r>
      <w:r w:rsidR="00A16C1F" w:rsidRPr="00AD0842">
        <w:rPr>
          <w:i/>
          <w:iCs/>
          <w:sz w:val="22"/>
          <w:szCs w:val="22"/>
        </w:rPr>
        <w:t>,</w:t>
      </w:r>
      <w:r w:rsidRPr="00AD0842">
        <w:rPr>
          <w:i/>
          <w:iCs/>
          <w:sz w:val="22"/>
          <w:szCs w:val="22"/>
        </w:rPr>
        <w:t xml:space="preserve"> a distanza di </w:t>
      </w:r>
      <w:proofErr w:type="gramStart"/>
      <w:r w:rsidRPr="00AD0842">
        <w:rPr>
          <w:i/>
          <w:iCs/>
          <w:sz w:val="22"/>
          <w:szCs w:val="22"/>
        </w:rPr>
        <w:t>2</w:t>
      </w:r>
      <w:proofErr w:type="gramEnd"/>
      <w:r w:rsidRPr="00AD0842">
        <w:rPr>
          <w:i/>
          <w:iCs/>
          <w:sz w:val="22"/>
          <w:szCs w:val="22"/>
        </w:rPr>
        <w:t xml:space="preserve"> anni</w:t>
      </w:r>
      <w:r w:rsidR="00A16C1F" w:rsidRPr="00AD0842">
        <w:rPr>
          <w:i/>
          <w:iCs/>
          <w:sz w:val="22"/>
          <w:szCs w:val="22"/>
        </w:rPr>
        <w:t>,</w:t>
      </w:r>
      <w:r w:rsidRPr="00AD0842">
        <w:rPr>
          <w:i/>
          <w:iCs/>
          <w:sz w:val="22"/>
          <w:szCs w:val="22"/>
        </w:rPr>
        <w:t xml:space="preserve"> ha perso molto peso. </w:t>
      </w:r>
    </w:p>
    <w:p w14:paraId="79EFF7F2" w14:textId="0A0B27D8" w:rsidR="00A16C1F" w:rsidRPr="00AD0842" w:rsidRDefault="00A16C1F" w:rsidP="00A16C1F">
      <w:pPr>
        <w:ind w:left="360"/>
        <w:jc w:val="both"/>
        <w:rPr>
          <w:i/>
          <w:iCs/>
          <w:sz w:val="22"/>
          <w:szCs w:val="22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30D966A9" wp14:editId="1F806885">
            <wp:simplePos x="0" y="0"/>
            <wp:positionH relativeFrom="margin">
              <wp:posOffset>4552224</wp:posOffset>
            </wp:positionH>
            <wp:positionV relativeFrom="paragraph">
              <wp:posOffset>33655</wp:posOffset>
            </wp:positionV>
            <wp:extent cx="1583690" cy="1092835"/>
            <wp:effectExtent l="0" t="0" r="3810" b="0"/>
            <wp:wrapSquare wrapText="bothSides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40" b="11774"/>
                    <a:stretch/>
                  </pic:blipFill>
                  <pic:spPr bwMode="auto">
                    <a:xfrm>
                      <a:off x="0" y="0"/>
                      <a:ext cx="158369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83" w:rsidRPr="00AD0842">
        <w:rPr>
          <w:i/>
          <w:iCs/>
          <w:sz w:val="22"/>
          <w:szCs w:val="22"/>
        </w:rPr>
        <w:t xml:space="preserve">Un deficit di questo tipo comporta anche </w:t>
      </w:r>
      <w:r w:rsidR="006C2B83" w:rsidRPr="00AD0842">
        <w:rPr>
          <w:i/>
          <w:iCs/>
          <w:sz w:val="22"/>
          <w:szCs w:val="22"/>
          <w:u w:val="single"/>
        </w:rPr>
        <w:t>ipotiroidismo</w:t>
      </w:r>
      <w:r w:rsidR="006C2B83" w:rsidRPr="00AD0842">
        <w:rPr>
          <w:i/>
          <w:iCs/>
          <w:sz w:val="22"/>
          <w:szCs w:val="22"/>
        </w:rPr>
        <w:t xml:space="preserve"> (anch’esso correlato ad aumento del peso corporeo), </w:t>
      </w:r>
      <w:r w:rsidR="006C2B83" w:rsidRPr="00AD0842">
        <w:rPr>
          <w:i/>
          <w:iCs/>
          <w:sz w:val="22"/>
          <w:szCs w:val="22"/>
          <w:u w:val="single"/>
        </w:rPr>
        <w:t>ipogonadismo</w:t>
      </w:r>
      <w:r w:rsidR="006C2B83" w:rsidRPr="00AD0842">
        <w:rPr>
          <w:i/>
          <w:iCs/>
          <w:sz w:val="22"/>
          <w:szCs w:val="22"/>
        </w:rPr>
        <w:t xml:space="preserve"> e </w:t>
      </w:r>
      <w:r w:rsidR="006C2B83" w:rsidRPr="00AD0842">
        <w:rPr>
          <w:i/>
          <w:iCs/>
          <w:sz w:val="22"/>
          <w:szCs w:val="22"/>
          <w:u w:val="single"/>
        </w:rPr>
        <w:t>deficit a livello immunitario</w:t>
      </w:r>
      <w:r w:rsidR="006C2B83" w:rsidRPr="00AD0842">
        <w:rPr>
          <w:i/>
          <w:iCs/>
          <w:sz w:val="22"/>
          <w:szCs w:val="22"/>
        </w:rPr>
        <w:t xml:space="preserve">. Somministrando leptina migliorano tutti questi aspetti. </w:t>
      </w:r>
    </w:p>
    <w:p w14:paraId="27FC5088" w14:textId="77777777" w:rsidR="00A16C1F" w:rsidRPr="00AD0842" w:rsidRDefault="006C2B83" w:rsidP="00A16C1F">
      <w:pPr>
        <w:spacing w:after="120"/>
        <w:ind w:left="36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Quando ci sono mutazioni per cui mancano dei recettori il caso è più complesso, bisogna pensare ad esempio ad una terapia genica. </w:t>
      </w:r>
      <w:r w:rsidRPr="00AD0842">
        <w:rPr>
          <w:b/>
          <w:sz w:val="22"/>
          <w:szCs w:val="22"/>
        </w:rPr>
        <w:t>SIM1</w:t>
      </w:r>
      <w:r w:rsidRPr="00AD0842">
        <w:rPr>
          <w:sz w:val="22"/>
          <w:szCs w:val="22"/>
        </w:rPr>
        <w:t xml:space="preserve"> è un fattore trascrizionale che serve </w:t>
      </w:r>
      <w:r w:rsidR="00DE0121" w:rsidRPr="00AD0842">
        <w:rPr>
          <w:sz w:val="22"/>
          <w:szCs w:val="22"/>
        </w:rPr>
        <w:t>affinché</w:t>
      </w:r>
      <w:r w:rsidRPr="00AD0842">
        <w:rPr>
          <w:sz w:val="22"/>
          <w:szCs w:val="22"/>
        </w:rPr>
        <w:t xml:space="preserve"> la leptina possa funzionare: se la leptina viene prodotta normalmente ma ho una mutazione di questo tipo la situazione è ancora diversa. </w:t>
      </w:r>
    </w:p>
    <w:p w14:paraId="178B0F27" w14:textId="568784BE" w:rsidR="006C2B83" w:rsidRPr="00AD0842" w:rsidRDefault="006C2B83" w:rsidP="00A16C1F">
      <w:pPr>
        <w:ind w:left="360"/>
        <w:jc w:val="both"/>
        <w:rPr>
          <w:i/>
          <w:iCs/>
          <w:sz w:val="22"/>
          <w:szCs w:val="22"/>
        </w:rPr>
      </w:pPr>
      <w:r w:rsidRPr="00AD0842">
        <w:rPr>
          <w:i/>
          <w:iCs/>
          <w:sz w:val="22"/>
          <w:szCs w:val="22"/>
        </w:rPr>
        <w:t>Un altro caso ancora è rappresentato dalla sindrome di Prader-Willi in cui si sviluppa obesità per un eccesso di produzione di grelina.</w:t>
      </w:r>
    </w:p>
    <w:p w14:paraId="57A9FA09" w14:textId="77777777" w:rsidR="00DE0121" w:rsidRPr="00AD0842" w:rsidRDefault="00DE0121" w:rsidP="00A16C1F">
      <w:pPr>
        <w:ind w:left="360"/>
        <w:jc w:val="both"/>
        <w:rPr>
          <w:sz w:val="22"/>
          <w:szCs w:val="22"/>
        </w:rPr>
      </w:pPr>
    </w:p>
    <w:p w14:paraId="4CD1059D" w14:textId="56577B2A" w:rsidR="006C2B83" w:rsidRPr="00AD0842" w:rsidRDefault="00A5143E" w:rsidP="00A16C1F">
      <w:pPr>
        <w:ind w:left="360"/>
        <w:jc w:val="both"/>
        <w:rPr>
          <w:b/>
          <w:sz w:val="22"/>
          <w:szCs w:val="22"/>
        </w:rPr>
      </w:pPr>
      <w:r w:rsidRPr="00AD0842">
        <w:rPr>
          <w:b/>
          <w:sz w:val="22"/>
          <w:szCs w:val="22"/>
        </w:rPr>
        <w:t>GENETICAMENTE:</w:t>
      </w:r>
    </w:p>
    <w:p w14:paraId="6C340847" w14:textId="11714474" w:rsidR="00A16C1F" w:rsidRPr="00AD0842" w:rsidRDefault="006C2B83" w:rsidP="00A16C1F">
      <w:pPr>
        <w:ind w:left="36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A livello di popolazione l’obesità essenziale è principalmente </w:t>
      </w:r>
      <w:r w:rsidRPr="00AD0842">
        <w:rPr>
          <w:b/>
          <w:bCs/>
          <w:sz w:val="22"/>
          <w:szCs w:val="22"/>
        </w:rPr>
        <w:t>multifattoriale e poligenica</w:t>
      </w:r>
      <w:r w:rsidRPr="00AD0842">
        <w:rPr>
          <w:sz w:val="22"/>
          <w:szCs w:val="22"/>
        </w:rPr>
        <w:t xml:space="preserve">. I geni le cui varianti sono coinvolte sono quelli legati al senso di fame e sazietà, quelli della regolazione della termogenesi e quelli del metabolismo di lipidi e glucosio. </w:t>
      </w:r>
    </w:p>
    <w:p w14:paraId="09D12597" w14:textId="2091227A" w:rsidR="006C2B83" w:rsidRPr="00AD0842" w:rsidRDefault="006C2B83" w:rsidP="00A16C1F">
      <w:pPr>
        <w:ind w:left="36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>Sono stati fatti studi di vario tipo identificando vari geni responsabili:</w:t>
      </w:r>
    </w:p>
    <w:p w14:paraId="6861F8FC" w14:textId="7AE47291" w:rsidR="00A16C1F" w:rsidRPr="00AD0842" w:rsidRDefault="00A16C1F" w:rsidP="00A16C1F">
      <w:pPr>
        <w:pStyle w:val="Paragrafoelenco"/>
        <w:numPr>
          <w:ilvl w:val="0"/>
          <w:numId w:val="5"/>
        </w:numPr>
        <w:spacing w:line="240" w:lineRule="auto"/>
        <w:ind w:left="786"/>
        <w:jc w:val="both"/>
        <w:rPr>
          <w:rFonts w:ascii="Times New Roman" w:eastAsia="Times New Roman" w:hAnsi="Times New Roman" w:cs="Times New Roman"/>
        </w:rPr>
      </w:pPr>
      <w:r w:rsidRPr="00AD084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13545001" wp14:editId="2F28D6E0">
            <wp:simplePos x="0" y="0"/>
            <wp:positionH relativeFrom="column">
              <wp:posOffset>2823845</wp:posOffset>
            </wp:positionH>
            <wp:positionV relativeFrom="paragraph">
              <wp:posOffset>59055</wp:posOffset>
            </wp:positionV>
            <wp:extent cx="3338830" cy="1681480"/>
            <wp:effectExtent l="0" t="0" r="1270" b="0"/>
            <wp:wrapSquare wrapText="bothSides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4"/>
                    <a:stretch/>
                  </pic:blipFill>
                  <pic:spPr bwMode="auto">
                    <a:xfrm>
                      <a:off x="0" y="0"/>
                      <a:ext cx="333883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83" w:rsidRPr="00AD0842">
        <w:rPr>
          <w:rFonts w:ascii="Times New Roman" w:hAnsi="Times New Roman" w:cs="Times New Roman"/>
          <w:b/>
          <w:bCs/>
        </w:rPr>
        <w:t>PPAR</w:t>
      </w:r>
      <w:r w:rsidR="006C2B83" w:rsidRPr="00AD0842">
        <w:rPr>
          <w:rFonts w:ascii="Times New Roman" w:hAnsi="Times New Roman" w:cs="Times New Roman"/>
          <w:b/>
          <w:shd w:val="clear" w:color="auto" w:fill="FFFFFF"/>
        </w:rPr>
        <w:t>-</w:t>
      </w:r>
      <w:r w:rsidR="006C2B83" w:rsidRPr="00AD0842">
        <w:rPr>
          <w:rFonts w:ascii="Times New Roman" w:hAnsi="Times New Roman" w:cs="Times New Roman"/>
          <w:b/>
          <w:bCs/>
        </w:rPr>
        <w:t>γ</w:t>
      </w:r>
      <w:r w:rsidRPr="00AD0842">
        <w:rPr>
          <w:rFonts w:ascii="Times New Roman" w:hAnsi="Times New Roman" w:cs="Times New Roman"/>
          <w:bCs/>
        </w:rPr>
        <w:t>:</w:t>
      </w:r>
    </w:p>
    <w:p w14:paraId="379BC542" w14:textId="258057D5" w:rsidR="006C2B83" w:rsidRPr="00AD0842" w:rsidRDefault="006C2B83" w:rsidP="00A16C1F">
      <w:pPr>
        <w:pStyle w:val="Paragrafoelenco"/>
        <w:spacing w:line="240" w:lineRule="auto"/>
        <w:ind w:left="786"/>
        <w:jc w:val="both"/>
        <w:rPr>
          <w:rFonts w:ascii="Times New Roman" w:eastAsia="Times New Roman" w:hAnsi="Times New Roman" w:cs="Times New Roman"/>
        </w:rPr>
      </w:pPr>
      <w:r w:rsidRPr="00AD0842">
        <w:rPr>
          <w:rFonts w:ascii="Times New Roman" w:hAnsi="Times New Roman" w:cs="Times New Roman"/>
          <w:bCs/>
        </w:rPr>
        <w:t xml:space="preserve">serve nel </w:t>
      </w:r>
      <w:r w:rsidRPr="00AD0842">
        <w:rPr>
          <w:rFonts w:ascii="Times New Roman" w:hAnsi="Times New Roman" w:cs="Times New Roman"/>
          <w:bCs/>
          <w:u w:val="single"/>
        </w:rPr>
        <w:t xml:space="preserve">differenziamento da </w:t>
      </w:r>
      <w:proofErr w:type="spellStart"/>
      <w:r w:rsidRPr="00AD0842">
        <w:rPr>
          <w:rFonts w:ascii="Times New Roman" w:hAnsi="Times New Roman" w:cs="Times New Roman"/>
          <w:bCs/>
          <w:u w:val="single"/>
        </w:rPr>
        <w:t>pre</w:t>
      </w:r>
      <w:proofErr w:type="spellEnd"/>
      <w:r w:rsidRPr="00AD0842">
        <w:rPr>
          <w:rFonts w:ascii="Times New Roman" w:hAnsi="Times New Roman" w:cs="Times New Roman"/>
          <w:bCs/>
          <w:u w:val="single"/>
        </w:rPr>
        <w:t>-adipocito a</w:t>
      </w:r>
      <w:r w:rsidR="00742501" w:rsidRPr="00AD0842">
        <w:rPr>
          <w:rFonts w:ascii="Times New Roman" w:hAnsi="Times New Roman" w:cs="Times New Roman"/>
          <w:bCs/>
          <w:u w:val="single"/>
        </w:rPr>
        <w:t xml:space="preserve"> </w:t>
      </w:r>
      <w:r w:rsidRPr="00AD0842">
        <w:rPr>
          <w:rFonts w:ascii="Times New Roman" w:hAnsi="Times New Roman" w:cs="Times New Roman"/>
          <w:bCs/>
          <w:u w:val="single"/>
        </w:rPr>
        <w:t>adipocito</w:t>
      </w:r>
      <w:r w:rsidR="00742501" w:rsidRPr="00AD0842">
        <w:rPr>
          <w:rFonts w:ascii="Times New Roman" w:hAnsi="Times New Roman" w:cs="Times New Roman"/>
          <w:bCs/>
        </w:rPr>
        <w:t>,</w:t>
      </w:r>
      <w:r w:rsidRPr="00AD0842">
        <w:rPr>
          <w:rFonts w:ascii="Times New Roman" w:hAnsi="Times New Roman" w:cs="Times New Roman"/>
          <w:bCs/>
        </w:rPr>
        <w:t xml:space="preserve"> </w:t>
      </w:r>
      <w:r w:rsidR="00742501" w:rsidRPr="00AD0842">
        <w:rPr>
          <w:rFonts w:ascii="Times New Roman" w:hAnsi="Times New Roman" w:cs="Times New Roman"/>
          <w:bCs/>
        </w:rPr>
        <w:t xml:space="preserve">nella </w:t>
      </w:r>
      <w:r w:rsidR="00742501" w:rsidRPr="00AD0842">
        <w:rPr>
          <w:rFonts w:ascii="Times New Roman" w:hAnsi="Times New Roman" w:cs="Times New Roman"/>
          <w:bCs/>
          <w:u w:val="single"/>
        </w:rPr>
        <w:t>regolazione</w:t>
      </w:r>
      <w:r w:rsidRPr="00AD0842">
        <w:rPr>
          <w:rFonts w:ascii="Times New Roman" w:hAnsi="Times New Roman" w:cs="Times New Roman"/>
          <w:bCs/>
          <w:u w:val="single"/>
        </w:rPr>
        <w:t xml:space="preserve"> </w:t>
      </w:r>
      <w:r w:rsidR="00742501" w:rsidRPr="00AD0842">
        <w:rPr>
          <w:rFonts w:ascii="Times New Roman" w:hAnsi="Times New Roman" w:cs="Times New Roman"/>
          <w:bCs/>
          <w:u w:val="single"/>
        </w:rPr>
        <w:t>de</w:t>
      </w:r>
      <w:r w:rsidRPr="00AD0842">
        <w:rPr>
          <w:rFonts w:ascii="Times New Roman" w:hAnsi="Times New Roman" w:cs="Times New Roman"/>
          <w:bCs/>
          <w:u w:val="single"/>
        </w:rPr>
        <w:t>l deposito degli acidi grassi</w:t>
      </w:r>
      <w:r w:rsidRPr="00AD0842">
        <w:rPr>
          <w:rFonts w:ascii="Times New Roman" w:hAnsi="Times New Roman" w:cs="Times New Roman"/>
          <w:bCs/>
        </w:rPr>
        <w:t xml:space="preserve"> e </w:t>
      </w:r>
      <w:r w:rsidR="00742501" w:rsidRPr="00AD0842">
        <w:rPr>
          <w:rFonts w:ascii="Times New Roman" w:hAnsi="Times New Roman" w:cs="Times New Roman"/>
          <w:bCs/>
        </w:rPr>
        <w:t>ne</w:t>
      </w:r>
      <w:r w:rsidRPr="00AD0842">
        <w:rPr>
          <w:rFonts w:ascii="Times New Roman" w:hAnsi="Times New Roman" w:cs="Times New Roman"/>
          <w:bCs/>
        </w:rPr>
        <w:t>l metabolismo glucidico</w:t>
      </w:r>
      <w:r w:rsidR="00742501" w:rsidRPr="00AD0842">
        <w:rPr>
          <w:rFonts w:ascii="Times New Roman" w:hAnsi="Times New Roman" w:cs="Times New Roman"/>
          <w:bCs/>
        </w:rPr>
        <w:t>,</w:t>
      </w:r>
      <w:r w:rsidRPr="00AD0842">
        <w:rPr>
          <w:rFonts w:ascii="Times New Roman" w:hAnsi="Times New Roman" w:cs="Times New Roman"/>
          <w:bCs/>
        </w:rPr>
        <w:t xml:space="preserve"> </w:t>
      </w:r>
      <w:r w:rsidRPr="00AD0842">
        <w:rPr>
          <w:rFonts w:ascii="Times New Roman" w:hAnsi="Times New Roman" w:cs="Times New Roman"/>
          <w:bCs/>
          <w:u w:val="single"/>
        </w:rPr>
        <w:t>blocca la produzione della resistina</w:t>
      </w:r>
      <w:r w:rsidR="00742501" w:rsidRPr="00AD0842">
        <w:rPr>
          <w:rFonts w:ascii="Times New Roman" w:hAnsi="Times New Roman" w:cs="Times New Roman"/>
          <w:bCs/>
        </w:rPr>
        <w:t>.</w:t>
      </w:r>
    </w:p>
    <w:p w14:paraId="753B0A1D" w14:textId="6A60FA6A" w:rsidR="00A16C1F" w:rsidRPr="00AD0842" w:rsidRDefault="006C2B83" w:rsidP="00A16C1F">
      <w:pPr>
        <w:pStyle w:val="Paragrafoelenco"/>
        <w:numPr>
          <w:ilvl w:val="0"/>
          <w:numId w:val="5"/>
        </w:numPr>
        <w:spacing w:line="240" w:lineRule="auto"/>
        <w:ind w:left="786"/>
        <w:jc w:val="both"/>
        <w:rPr>
          <w:rFonts w:ascii="Times New Roman" w:eastAsia="Times New Roman" w:hAnsi="Times New Roman" w:cs="Times New Roman"/>
        </w:rPr>
      </w:pPr>
      <w:r w:rsidRPr="00AD0842">
        <w:rPr>
          <w:rFonts w:ascii="Times New Roman" w:eastAsia="Times New Roman" w:hAnsi="Times New Roman" w:cs="Times New Roman"/>
          <w:b/>
        </w:rPr>
        <w:t>FTO</w:t>
      </w:r>
      <w:r w:rsidR="00A16C1F" w:rsidRPr="00AD0842">
        <w:rPr>
          <w:rFonts w:ascii="Times New Roman" w:eastAsia="Times New Roman" w:hAnsi="Times New Roman" w:cs="Times New Roman"/>
        </w:rPr>
        <w:t>:</w:t>
      </w:r>
    </w:p>
    <w:p w14:paraId="7CAF7AA7" w14:textId="77777777" w:rsidR="00742501" w:rsidRPr="00AD0842" w:rsidRDefault="006C2B83" w:rsidP="00A16C1F">
      <w:pPr>
        <w:pStyle w:val="Paragrafoelenco"/>
        <w:spacing w:line="240" w:lineRule="auto"/>
        <w:ind w:left="786"/>
        <w:jc w:val="both"/>
        <w:rPr>
          <w:rFonts w:ascii="Times New Roman" w:eastAsia="Times New Roman" w:hAnsi="Times New Roman" w:cs="Times New Roman"/>
        </w:rPr>
      </w:pPr>
      <w:r w:rsidRPr="00AD0842">
        <w:rPr>
          <w:rFonts w:ascii="Times New Roman" w:eastAsia="Times New Roman" w:hAnsi="Times New Roman" w:cs="Times New Roman"/>
        </w:rPr>
        <w:t xml:space="preserve">codifica per una proteina nucleare, una </w:t>
      </w:r>
      <w:proofErr w:type="spellStart"/>
      <w:r w:rsidRPr="00AD0842">
        <w:rPr>
          <w:rFonts w:ascii="Times New Roman" w:eastAsia="Times New Roman" w:hAnsi="Times New Roman" w:cs="Times New Roman"/>
        </w:rPr>
        <w:t>demetilasi</w:t>
      </w:r>
      <w:proofErr w:type="spellEnd"/>
      <w:r w:rsidRPr="00AD0842">
        <w:rPr>
          <w:rFonts w:ascii="Times New Roman" w:eastAsia="Times New Roman" w:hAnsi="Times New Roman" w:cs="Times New Roman"/>
        </w:rPr>
        <w:t xml:space="preserve"> probabilmente associata con modificazioni epigenetiche e di alcuni </w:t>
      </w:r>
      <w:r w:rsidRPr="00AD0842">
        <w:rPr>
          <w:rFonts w:ascii="Times New Roman" w:eastAsia="Times New Roman" w:hAnsi="Times New Roman" w:cs="Times New Roman"/>
        </w:rPr>
        <w:lastRenderedPageBreak/>
        <w:t xml:space="preserve">RNA. </w:t>
      </w:r>
      <w:r w:rsidRPr="00AD0842">
        <w:rPr>
          <w:rFonts w:ascii="Times New Roman" w:eastAsia="Times New Roman" w:hAnsi="Times New Roman" w:cs="Times New Roman"/>
          <w:u w:val="single"/>
        </w:rPr>
        <w:t>Diminuisce la termogenesi</w:t>
      </w:r>
      <w:r w:rsidRPr="00AD0842">
        <w:rPr>
          <w:rFonts w:ascii="Times New Roman" w:eastAsia="Times New Roman" w:hAnsi="Times New Roman" w:cs="Times New Roman"/>
        </w:rPr>
        <w:t xml:space="preserve"> e avrebbe un ruolo nella funzione del sistema nervoso e cardiovascolare. Studi di </w:t>
      </w:r>
      <w:proofErr w:type="spellStart"/>
      <w:r w:rsidRPr="00AD0842">
        <w:rPr>
          <w:rFonts w:ascii="Times New Roman" w:eastAsia="Times New Roman" w:hAnsi="Times New Roman" w:cs="Times New Roman"/>
          <w:i/>
          <w:iCs/>
        </w:rPr>
        <w:t>genome</w:t>
      </w:r>
      <w:proofErr w:type="spellEnd"/>
      <w:r w:rsidRPr="00AD0842">
        <w:rPr>
          <w:rFonts w:ascii="Times New Roman" w:eastAsia="Times New Roman" w:hAnsi="Times New Roman" w:cs="Times New Roman"/>
          <w:i/>
          <w:iCs/>
        </w:rPr>
        <w:t xml:space="preserve">-wide </w:t>
      </w:r>
      <w:proofErr w:type="spellStart"/>
      <w:r w:rsidRPr="00AD0842">
        <w:rPr>
          <w:rFonts w:ascii="Times New Roman" w:eastAsia="Times New Roman" w:hAnsi="Times New Roman" w:cs="Times New Roman"/>
          <w:i/>
          <w:iCs/>
        </w:rPr>
        <w:t>association</w:t>
      </w:r>
      <w:proofErr w:type="spellEnd"/>
      <w:r w:rsidRPr="00AD0842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AD0842">
        <w:rPr>
          <w:rFonts w:ascii="Times New Roman" w:eastAsia="Times New Roman" w:hAnsi="Times New Roman" w:cs="Times New Roman"/>
          <w:i/>
          <w:iCs/>
        </w:rPr>
        <w:t>sequencing</w:t>
      </w:r>
      <w:proofErr w:type="spellEnd"/>
      <w:r w:rsidRPr="00AD0842">
        <w:rPr>
          <w:rFonts w:ascii="Times New Roman" w:eastAsia="Times New Roman" w:hAnsi="Times New Roman" w:cs="Times New Roman"/>
          <w:i/>
          <w:iCs/>
        </w:rPr>
        <w:t xml:space="preserve"> </w:t>
      </w:r>
      <w:r w:rsidRPr="00AD0842">
        <w:rPr>
          <w:rFonts w:ascii="Times New Roman" w:eastAsia="Times New Roman" w:hAnsi="Times New Roman" w:cs="Times New Roman"/>
        </w:rPr>
        <w:t xml:space="preserve">hanno dimostrato che effettivamente varianti di FTO si associano ad un aumento del BMI ma anche a disturbi di tipo depressivo. </w:t>
      </w:r>
    </w:p>
    <w:p w14:paraId="6F3D80BA" w14:textId="77777777" w:rsidR="00742501" w:rsidRPr="00AD0842" w:rsidRDefault="006C2B83" w:rsidP="00A16C1F">
      <w:pPr>
        <w:pStyle w:val="Paragrafoelenco"/>
        <w:spacing w:line="240" w:lineRule="auto"/>
        <w:ind w:left="786"/>
        <w:jc w:val="both"/>
        <w:rPr>
          <w:rFonts w:ascii="Times New Roman" w:eastAsia="Times New Roman" w:hAnsi="Times New Roman" w:cs="Times New Roman"/>
        </w:rPr>
      </w:pPr>
      <w:r w:rsidRPr="00AD0842">
        <w:rPr>
          <w:rFonts w:ascii="Times New Roman" w:eastAsia="Times New Roman" w:hAnsi="Times New Roman" w:cs="Times New Roman"/>
        </w:rPr>
        <w:t xml:space="preserve">Gli RNA substrato di questa proteina avrebbero a che fare con il </w:t>
      </w:r>
      <w:r w:rsidRPr="00AD0842">
        <w:rPr>
          <w:rFonts w:ascii="Times New Roman" w:eastAsia="Times New Roman" w:hAnsi="Times New Roman" w:cs="Times New Roman"/>
          <w:u w:val="single"/>
        </w:rPr>
        <w:t>metabolismo di TOR</w:t>
      </w:r>
      <w:r w:rsidRPr="00AD0842">
        <w:rPr>
          <w:rFonts w:ascii="Times New Roman" w:eastAsia="Times New Roman" w:hAnsi="Times New Roman" w:cs="Times New Roman"/>
        </w:rPr>
        <w:t xml:space="preserve">, con la capacità dei recettori della leptina di </w:t>
      </w:r>
      <w:proofErr w:type="spellStart"/>
      <w:r w:rsidRPr="00AD0842">
        <w:rPr>
          <w:rFonts w:ascii="Times New Roman" w:eastAsia="Times New Roman" w:hAnsi="Times New Roman" w:cs="Times New Roman"/>
        </w:rPr>
        <w:t>clusterizzare</w:t>
      </w:r>
      <w:proofErr w:type="spellEnd"/>
      <w:r w:rsidRPr="00AD0842">
        <w:rPr>
          <w:rFonts w:ascii="Times New Roman" w:eastAsia="Times New Roman" w:hAnsi="Times New Roman" w:cs="Times New Roman"/>
        </w:rPr>
        <w:t xml:space="preserve"> e quindi trasdurre il segnale all’interno della cellula e con la regolazione del metabolismo degli amminoacidi. </w:t>
      </w:r>
    </w:p>
    <w:p w14:paraId="6DEB3FAD" w14:textId="47B64E63" w:rsidR="006C2B83" w:rsidRPr="00AD0842" w:rsidRDefault="006C2B83" w:rsidP="00A16C1F">
      <w:pPr>
        <w:pStyle w:val="Paragrafoelenco"/>
        <w:spacing w:line="240" w:lineRule="auto"/>
        <w:ind w:left="786"/>
        <w:jc w:val="both"/>
        <w:rPr>
          <w:rFonts w:ascii="Times New Roman" w:eastAsia="Times New Roman" w:hAnsi="Times New Roman" w:cs="Times New Roman"/>
        </w:rPr>
      </w:pPr>
      <w:r w:rsidRPr="00AD0842">
        <w:rPr>
          <w:rFonts w:ascii="Times New Roman" w:eastAsia="Times New Roman" w:hAnsi="Times New Roman" w:cs="Times New Roman"/>
        </w:rPr>
        <w:t xml:space="preserve">A livello del fegato l’aumento di FTO riduce la lipolisi e </w:t>
      </w:r>
      <w:r w:rsidRPr="00AD0842">
        <w:rPr>
          <w:rFonts w:ascii="Times New Roman" w:eastAsia="Times New Roman" w:hAnsi="Times New Roman" w:cs="Times New Roman"/>
          <w:u w:val="single"/>
        </w:rPr>
        <w:t>aumenta la lipogenesi</w:t>
      </w:r>
      <w:r w:rsidRPr="00AD0842">
        <w:rPr>
          <w:rFonts w:ascii="Times New Roman" w:eastAsia="Times New Roman" w:hAnsi="Times New Roman" w:cs="Times New Roman"/>
        </w:rPr>
        <w:t>: si accumulano trigliceridi</w:t>
      </w:r>
      <w:r w:rsidR="00742501" w:rsidRPr="00AD0842">
        <w:rPr>
          <w:rFonts w:ascii="Times New Roman" w:eastAsia="Times New Roman" w:hAnsi="Times New Roman" w:cs="Times New Roman"/>
        </w:rPr>
        <w:t>.</w:t>
      </w:r>
    </w:p>
    <w:p w14:paraId="4D1BB5C4" w14:textId="538D31F3" w:rsidR="00A16C1F" w:rsidRPr="00AD0842" w:rsidRDefault="006C2B83" w:rsidP="00A95779">
      <w:pPr>
        <w:pStyle w:val="Paragrafoelenco"/>
        <w:numPr>
          <w:ilvl w:val="0"/>
          <w:numId w:val="5"/>
        </w:numPr>
        <w:spacing w:after="120" w:line="240" w:lineRule="auto"/>
        <w:ind w:left="786"/>
        <w:jc w:val="both"/>
        <w:rPr>
          <w:rFonts w:ascii="Times New Roman" w:eastAsia="Times New Roman" w:hAnsi="Times New Roman" w:cs="Times New Roman"/>
        </w:rPr>
      </w:pPr>
      <w:r w:rsidRPr="00AD0842">
        <w:rPr>
          <w:rFonts w:ascii="Times New Roman" w:eastAsia="Times New Roman" w:hAnsi="Times New Roman" w:cs="Times New Roman"/>
          <w:b/>
        </w:rPr>
        <w:t>Geni della frugalità</w:t>
      </w:r>
      <w:r w:rsidRPr="00AD0842">
        <w:rPr>
          <w:rFonts w:ascii="Times New Roman" w:eastAsia="Times New Roman" w:hAnsi="Times New Roman" w:cs="Times New Roman"/>
        </w:rPr>
        <w:t xml:space="preserve">: </w:t>
      </w:r>
    </w:p>
    <w:p w14:paraId="76713B1A" w14:textId="73598A4E" w:rsidR="00A5143E" w:rsidRPr="00AD0842" w:rsidRDefault="006C2B83" w:rsidP="00DF07C5">
      <w:pPr>
        <w:pStyle w:val="Paragrafoelenco"/>
        <w:spacing w:after="0" w:line="240" w:lineRule="auto"/>
        <w:ind w:left="786"/>
        <w:jc w:val="both"/>
        <w:rPr>
          <w:rFonts w:ascii="Times New Roman" w:eastAsia="Times New Roman" w:hAnsi="Times New Roman" w:cs="Times New Roman"/>
        </w:rPr>
      </w:pPr>
      <w:r w:rsidRPr="00AD0842">
        <w:rPr>
          <w:rFonts w:ascii="Times New Roman" w:eastAsia="Times New Roman" w:hAnsi="Times New Roman" w:cs="Times New Roman"/>
        </w:rPr>
        <w:t xml:space="preserve">implicati nella </w:t>
      </w:r>
      <w:r w:rsidRPr="00AD0842">
        <w:rPr>
          <w:rFonts w:ascii="Times New Roman" w:eastAsia="Times New Roman" w:hAnsi="Times New Roman" w:cs="Times New Roman"/>
          <w:u w:val="single"/>
        </w:rPr>
        <w:t>capacità di depositare lipidi</w:t>
      </w:r>
      <w:r w:rsidRPr="00AD0842">
        <w:rPr>
          <w:rFonts w:ascii="Times New Roman" w:eastAsia="Times New Roman" w:hAnsi="Times New Roman" w:cs="Times New Roman"/>
        </w:rPr>
        <w:t xml:space="preserve"> e secondo alcuni responsabili dell’aumento dell’obesità in tempi moderni. Solo 1/3 delle donne a 45 anni ha lo stesso peso che aveva a 20 anni. Nei casi di aumento di peso c’è correlazione con livelli più alti di 17-beta estradiolo (un estrogeno). Quelle che invece mantengono il peso costante hanno una variante dell’aromatasi che fa convertire meno metaboliti in estradiolo. </w:t>
      </w:r>
      <w:r w:rsidRPr="00AD0842">
        <w:rPr>
          <w:rFonts w:ascii="Times New Roman" w:hAnsi="Times New Roman" w:cs="Times New Roman"/>
        </w:rPr>
        <w:t xml:space="preserve"> </w:t>
      </w:r>
    </w:p>
    <w:p w14:paraId="06FCDC35" w14:textId="77777777" w:rsidR="00703B9D" w:rsidRPr="00AD0842" w:rsidRDefault="00703B9D" w:rsidP="00A95779">
      <w:pPr>
        <w:jc w:val="both"/>
        <w:rPr>
          <w:b/>
          <w:sz w:val="22"/>
          <w:szCs w:val="22"/>
          <w:u w:val="single"/>
        </w:rPr>
      </w:pPr>
    </w:p>
    <w:p w14:paraId="3C252E0F" w14:textId="1B9F4355" w:rsidR="006C2B83" w:rsidRPr="00AD0842" w:rsidRDefault="00A5143E" w:rsidP="00A16C1F">
      <w:pPr>
        <w:pStyle w:val="Paragrafoelenco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D0842">
        <w:rPr>
          <w:rFonts w:ascii="Times New Roman" w:hAnsi="Times New Roman" w:cs="Times New Roman"/>
          <w:b/>
        </w:rPr>
        <w:t>OBESITÀ SECONDARIA:</w:t>
      </w:r>
    </w:p>
    <w:p w14:paraId="4CE771BD" w14:textId="56515C4B" w:rsidR="00703B9D" w:rsidRPr="00AD0842" w:rsidRDefault="00742501" w:rsidP="00A16C1F">
      <w:pPr>
        <w:widowControl w:val="0"/>
        <w:autoSpaceDE w:val="0"/>
        <w:autoSpaceDN w:val="0"/>
        <w:adjustRightInd w:val="0"/>
        <w:ind w:left="349"/>
        <w:jc w:val="both"/>
        <w:rPr>
          <w:sz w:val="22"/>
          <w:szCs w:val="22"/>
        </w:rPr>
      </w:pPr>
      <w:r w:rsidRPr="00AD0842">
        <w:rPr>
          <w:sz w:val="22"/>
          <w:szCs w:val="22"/>
        </w:rPr>
        <w:t>M</w:t>
      </w:r>
      <w:r w:rsidR="00703B9D" w:rsidRPr="00AD0842">
        <w:rPr>
          <w:sz w:val="22"/>
          <w:szCs w:val="22"/>
        </w:rPr>
        <w:t>eno frequenti, sono quelle conseguenti a:</w:t>
      </w:r>
    </w:p>
    <w:p w14:paraId="66034470" w14:textId="43B8179F" w:rsidR="00703B9D" w:rsidRPr="00AD0842" w:rsidRDefault="00742501" w:rsidP="00742501">
      <w:pPr>
        <w:pStyle w:val="Paragrafoelenco"/>
        <w:widowControl w:val="0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Cs/>
        </w:rPr>
      </w:pPr>
      <w:proofErr w:type="spellStart"/>
      <w:r w:rsidRPr="00AD0842">
        <w:rPr>
          <w:rFonts w:ascii="Times New Roman" w:hAnsi="Times New Roman" w:cs="Times New Roman"/>
          <w:b/>
          <w:bCs/>
          <w:iCs/>
        </w:rPr>
        <w:t>e</w:t>
      </w:r>
      <w:r w:rsidR="00703B9D" w:rsidRPr="00AD0842">
        <w:rPr>
          <w:rFonts w:ascii="Times New Roman" w:hAnsi="Times New Roman" w:cs="Times New Roman"/>
          <w:b/>
          <w:bCs/>
          <w:iCs/>
        </w:rPr>
        <w:t>ndocrinopatie</w:t>
      </w:r>
      <w:proofErr w:type="spellEnd"/>
      <w:r w:rsidRPr="00AD0842">
        <w:rPr>
          <w:rFonts w:ascii="Times New Roman" w:hAnsi="Times New Roman" w:cs="Times New Roman"/>
          <w:iCs/>
        </w:rPr>
        <w:t xml:space="preserve">: </w:t>
      </w:r>
      <w:r w:rsidR="00703B9D" w:rsidRPr="00AD0842">
        <w:rPr>
          <w:rFonts w:ascii="Times New Roman" w:hAnsi="Times New Roman" w:cs="Times New Roman"/>
          <w:iCs/>
        </w:rPr>
        <w:t xml:space="preserve">sindrome di Cushing, </w:t>
      </w:r>
      <w:r w:rsidRPr="00AD0842">
        <w:rPr>
          <w:rFonts w:ascii="Times New Roman" w:hAnsi="Times New Roman" w:cs="Times New Roman"/>
          <w:iCs/>
        </w:rPr>
        <w:t>ipotiroidismo, ipercorticosurrenalismo,</w:t>
      </w:r>
      <w:r w:rsidR="00703B9D" w:rsidRPr="00AD0842">
        <w:rPr>
          <w:rFonts w:ascii="Times New Roman" w:hAnsi="Times New Roman" w:cs="Times New Roman"/>
          <w:iCs/>
        </w:rPr>
        <w:t xml:space="preserve"> </w:t>
      </w:r>
      <w:r w:rsidRPr="00AD0842">
        <w:rPr>
          <w:rFonts w:ascii="Times New Roman" w:hAnsi="Times New Roman" w:cs="Times New Roman"/>
          <w:iCs/>
        </w:rPr>
        <w:t>sindrome dell’</w:t>
      </w:r>
      <w:r w:rsidR="00703B9D" w:rsidRPr="00AD0842">
        <w:rPr>
          <w:rFonts w:ascii="Times New Roman" w:hAnsi="Times New Roman" w:cs="Times New Roman"/>
          <w:iCs/>
        </w:rPr>
        <w:t>ovaio policistico</w:t>
      </w:r>
      <w:r w:rsidRPr="00AD0842">
        <w:rPr>
          <w:rFonts w:ascii="Times New Roman" w:hAnsi="Times New Roman" w:cs="Times New Roman"/>
          <w:iCs/>
        </w:rPr>
        <w:t>;</w:t>
      </w:r>
    </w:p>
    <w:p w14:paraId="2665624B" w14:textId="7622D39D" w:rsidR="00703B9D" w:rsidRPr="00AD0842" w:rsidRDefault="00742501" w:rsidP="00742501">
      <w:pPr>
        <w:pStyle w:val="Paragrafoelenco"/>
        <w:widowControl w:val="0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Cs/>
        </w:rPr>
      </w:pPr>
      <w:r w:rsidRPr="00AD0842">
        <w:rPr>
          <w:rFonts w:ascii="Times New Roman" w:hAnsi="Times New Roman" w:cs="Times New Roman"/>
          <w:b/>
          <w:bCs/>
          <w:iCs/>
        </w:rPr>
        <w:t>d</w:t>
      </w:r>
      <w:r w:rsidR="00703B9D" w:rsidRPr="00AD0842">
        <w:rPr>
          <w:rFonts w:ascii="Times New Roman" w:hAnsi="Times New Roman" w:cs="Times New Roman"/>
          <w:b/>
          <w:bCs/>
          <w:iCs/>
        </w:rPr>
        <w:t>isturbi psichiatrici e neurologici</w:t>
      </w:r>
      <w:r w:rsidRPr="00AD0842">
        <w:rPr>
          <w:rFonts w:ascii="Times New Roman" w:hAnsi="Times New Roman" w:cs="Times New Roman"/>
          <w:iCs/>
        </w:rPr>
        <w:t xml:space="preserve"> (</w:t>
      </w:r>
      <w:r w:rsidRPr="00AD0842">
        <w:sym w:font="Symbol" w:char="F0AE"/>
      </w:r>
      <w:r w:rsidRPr="00AD0842">
        <w:t xml:space="preserve"> </w:t>
      </w:r>
      <w:r w:rsidR="00703B9D" w:rsidRPr="00AD0842">
        <w:rPr>
          <w:rFonts w:ascii="Times New Roman" w:hAnsi="Times New Roman" w:cs="Times New Roman"/>
          <w:iCs/>
        </w:rPr>
        <w:t>obesità psicogena</w:t>
      </w:r>
      <w:r w:rsidRPr="00AD0842">
        <w:rPr>
          <w:rFonts w:ascii="Times New Roman" w:hAnsi="Times New Roman" w:cs="Times New Roman"/>
          <w:iCs/>
        </w:rPr>
        <w:t>);</w:t>
      </w:r>
      <w:r w:rsidR="00703B9D" w:rsidRPr="00AD0842">
        <w:rPr>
          <w:rFonts w:ascii="Times New Roman" w:hAnsi="Times New Roman" w:cs="Times New Roman"/>
          <w:iCs/>
        </w:rPr>
        <w:t xml:space="preserve"> </w:t>
      </w:r>
    </w:p>
    <w:p w14:paraId="17C1B73D" w14:textId="60587848" w:rsidR="00742501" w:rsidRPr="00AD0842" w:rsidRDefault="00742501" w:rsidP="00742501">
      <w:pPr>
        <w:pStyle w:val="Paragrafoelenco"/>
        <w:widowControl w:val="0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Cs/>
        </w:rPr>
      </w:pPr>
      <w:r w:rsidRPr="00AD0842">
        <w:rPr>
          <w:rFonts w:ascii="Times New Roman" w:hAnsi="Times New Roman" w:cs="Times New Roman"/>
          <w:iCs/>
        </w:rPr>
        <w:t>nei bambini nati da madri che hanno avuto diabete gestazionale durante la gravidanza;</w:t>
      </w:r>
    </w:p>
    <w:p w14:paraId="4C58C5FF" w14:textId="4D6279AB" w:rsidR="00DE0121" w:rsidRPr="00AD0842" w:rsidRDefault="00742501" w:rsidP="004F5946">
      <w:pPr>
        <w:pStyle w:val="Paragrafoelenco"/>
        <w:widowControl w:val="0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Cs/>
        </w:rPr>
      </w:pPr>
      <w:r w:rsidRPr="00AD0842">
        <w:rPr>
          <w:rFonts w:ascii="Times New Roman" w:hAnsi="Times New Roman" w:cs="Times New Roman"/>
          <w:iCs/>
        </w:rPr>
        <w:t>u</w:t>
      </w:r>
      <w:r w:rsidR="00703B9D" w:rsidRPr="00AD0842">
        <w:rPr>
          <w:rFonts w:ascii="Times New Roman" w:hAnsi="Times New Roman" w:cs="Times New Roman"/>
          <w:iCs/>
        </w:rPr>
        <w:t xml:space="preserve">so di </w:t>
      </w:r>
      <w:r w:rsidR="00703B9D" w:rsidRPr="00AD0842">
        <w:rPr>
          <w:rFonts w:ascii="Times New Roman" w:hAnsi="Times New Roman" w:cs="Times New Roman"/>
          <w:b/>
          <w:bCs/>
          <w:iCs/>
        </w:rPr>
        <w:t>farmaci</w:t>
      </w:r>
      <w:r w:rsidRPr="00AD0842">
        <w:rPr>
          <w:rFonts w:ascii="Times New Roman" w:hAnsi="Times New Roman" w:cs="Times New Roman"/>
          <w:iCs/>
        </w:rPr>
        <w:t>.</w:t>
      </w:r>
    </w:p>
    <w:p w14:paraId="6EC887D5" w14:textId="77777777" w:rsidR="004F5946" w:rsidRPr="00AD0842" w:rsidRDefault="004F5946" w:rsidP="00A95779">
      <w:pPr>
        <w:jc w:val="both"/>
        <w:rPr>
          <w:sz w:val="22"/>
          <w:szCs w:val="22"/>
        </w:rPr>
      </w:pPr>
    </w:p>
    <w:p w14:paraId="60AE041B" w14:textId="77777777" w:rsidR="004F5946" w:rsidRPr="00AD0842" w:rsidRDefault="004F5946" w:rsidP="004F5946">
      <w:pPr>
        <w:jc w:val="both"/>
        <w:rPr>
          <w:rFonts w:eastAsiaTheme="majorEastAsia"/>
          <w:b/>
          <w:bCs/>
          <w:sz w:val="22"/>
          <w:szCs w:val="22"/>
          <w:lang w:val="la-Latn"/>
        </w:rPr>
      </w:pPr>
      <w:r w:rsidRPr="00AD0842">
        <w:rPr>
          <w:rFonts w:eastAsiaTheme="majorEastAsia"/>
          <w:b/>
          <w:bCs/>
          <w:sz w:val="22"/>
          <w:szCs w:val="22"/>
          <w:lang w:val="la-Latn"/>
        </w:rPr>
        <w:t>OBESITÀ VISCERALE vs SOTTOCUTANEA:</w:t>
      </w:r>
    </w:p>
    <w:p w14:paraId="236AA510" w14:textId="77777777" w:rsidR="004F5946" w:rsidRPr="00AD0842" w:rsidRDefault="004F5946" w:rsidP="004F5946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 xml:space="preserve">L’obesità non è necessariamente associata a quadri patologici (il 20-25% degli obesi è sano, con colesterolemia, lipidemia e glicemia nella norma); questo perchè dipende dal tipo di obesità. </w:t>
      </w:r>
    </w:p>
    <w:p w14:paraId="50F2DA6E" w14:textId="4620C46D" w:rsidR="004F5946" w:rsidRPr="00AD0842" w:rsidRDefault="00604F8D" w:rsidP="00604F8D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noProof/>
          <w:sz w:val="22"/>
          <w:szCs w:val="22"/>
          <w:lang w:val="la-Latn"/>
        </w:rPr>
        <w:drawing>
          <wp:anchor distT="0" distB="0" distL="114300" distR="114300" simplePos="0" relativeHeight="251741184" behindDoc="0" locked="0" layoutInCell="1" allowOverlap="1" wp14:anchorId="6878359B" wp14:editId="2A4EE160">
            <wp:simplePos x="0" y="0"/>
            <wp:positionH relativeFrom="column">
              <wp:posOffset>3386455</wp:posOffset>
            </wp:positionH>
            <wp:positionV relativeFrom="paragraph">
              <wp:posOffset>472573</wp:posOffset>
            </wp:positionV>
            <wp:extent cx="2727960" cy="1374140"/>
            <wp:effectExtent l="0" t="0" r="2540" b="0"/>
            <wp:wrapSquare wrapText="bothSides"/>
            <wp:docPr id="15" name="Immagine 15" descr="IL TESSUTO ADIPOSO COME ORGANO ENDOCRINO - ppt scari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 TESSUTO ADIPOSO COME ORGANO ENDOCRINO - ppt scari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2" b="14679"/>
                    <a:stretch/>
                  </pic:blipFill>
                  <pic:spPr bwMode="auto">
                    <a:xfrm>
                      <a:off x="0" y="0"/>
                      <a:ext cx="272796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842">
        <w:rPr>
          <w:rFonts w:eastAsiaTheme="majorEastAsia"/>
          <w:sz w:val="22"/>
          <w:szCs w:val="22"/>
          <w:lang w:val="la-Latn"/>
        </w:rPr>
        <w:t>È possibile avere un</w:t>
      </w:r>
      <w:r w:rsidR="004F5946" w:rsidRPr="00AD0842">
        <w:rPr>
          <w:rFonts w:eastAsiaTheme="majorEastAsia"/>
          <w:sz w:val="22"/>
          <w:szCs w:val="22"/>
          <w:lang w:val="la-Latn"/>
        </w:rPr>
        <w:t xml:space="preserve"> soggetto metabolicamente sano con una BMI normale, ma anche un soggetto obeso con un quadro metabolico normale</w:t>
      </w:r>
      <w:r w:rsidRPr="00AD0842">
        <w:rPr>
          <w:rFonts w:eastAsiaTheme="majorEastAsia"/>
          <w:sz w:val="22"/>
          <w:szCs w:val="22"/>
          <w:lang w:val="la-Latn"/>
        </w:rPr>
        <w:t>; questo perchè l’adipe viscerale altera il metabolismo, mentre quello sottocutaneo no:</w:t>
      </w:r>
    </w:p>
    <w:p w14:paraId="0FB29D9B" w14:textId="04DBEA0D" w:rsidR="004F5946" w:rsidRPr="00AD0842" w:rsidRDefault="004F5946" w:rsidP="00604F8D">
      <w:pPr>
        <w:pStyle w:val="Paragrafoelenco"/>
        <w:numPr>
          <w:ilvl w:val="0"/>
          <w:numId w:val="44"/>
        </w:numPr>
        <w:spacing w:after="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b/>
          <w:bCs/>
          <w:lang w:val="la-Latn"/>
        </w:rPr>
        <w:t xml:space="preserve">obesità </w:t>
      </w:r>
      <w:r w:rsidR="00604F8D" w:rsidRPr="00AD0842">
        <w:rPr>
          <w:rFonts w:ascii="Times New Roman" w:eastAsiaTheme="majorEastAsia" w:hAnsi="Times New Roman" w:cs="Times New Roman"/>
          <w:b/>
          <w:bCs/>
          <w:lang w:val="la-Latn"/>
        </w:rPr>
        <w:t xml:space="preserve">VISCERALE </w:t>
      </w:r>
      <w:r w:rsidRPr="00AD0842">
        <w:rPr>
          <w:rFonts w:ascii="Times New Roman" w:eastAsiaTheme="majorEastAsia" w:hAnsi="Times New Roman" w:cs="Times New Roman"/>
          <w:b/>
          <w:bCs/>
          <w:lang w:val="la-Latn"/>
        </w:rPr>
        <w:t>(</w:t>
      </w:r>
      <w:r w:rsidR="00604F8D" w:rsidRPr="00AD0842">
        <w:rPr>
          <w:rFonts w:ascii="Times New Roman" w:eastAsiaTheme="majorEastAsia" w:hAnsi="Times New Roman" w:cs="Times New Roman"/>
          <w:b/>
          <w:bCs/>
          <w:lang w:val="la-Latn"/>
        </w:rPr>
        <w:t>VAT</w:t>
      </w:r>
      <w:r w:rsidRPr="00AD0842">
        <w:rPr>
          <w:rFonts w:ascii="Times New Roman" w:eastAsiaTheme="majorEastAsia" w:hAnsi="Times New Roman" w:cs="Times New Roman"/>
          <w:b/>
          <w:bCs/>
          <w:lang w:val="la-Latn"/>
        </w:rPr>
        <w:t>)</w:t>
      </w:r>
      <w:r w:rsidRPr="00AD0842">
        <w:rPr>
          <w:rFonts w:ascii="Times New Roman" w:eastAsiaTheme="majorEastAsia" w:hAnsi="Times New Roman" w:cs="Times New Roman"/>
          <w:lang w:val="la-Latn"/>
        </w:rPr>
        <w:t>: altera il metabolismo causando dislipidemia, iperinsulinemia, low grade inflammation</w:t>
      </w:r>
      <w:r w:rsidR="00604F8D" w:rsidRPr="00AD0842">
        <w:rPr>
          <w:rFonts w:ascii="Times New Roman" w:eastAsiaTheme="majorEastAsia" w:hAnsi="Times New Roman" w:cs="Times New Roman"/>
          <w:lang w:val="la-Latn"/>
        </w:rPr>
        <w:t>;</w:t>
      </w:r>
    </w:p>
    <w:p w14:paraId="52550F83" w14:textId="6E98657F" w:rsidR="004F5946" w:rsidRPr="00AD0842" w:rsidRDefault="004F5946" w:rsidP="00604F8D">
      <w:pPr>
        <w:pStyle w:val="Paragrafoelenco"/>
        <w:numPr>
          <w:ilvl w:val="0"/>
          <w:numId w:val="44"/>
        </w:numPr>
        <w:spacing w:after="12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b/>
          <w:bCs/>
          <w:lang w:val="la-Latn"/>
        </w:rPr>
        <w:t xml:space="preserve">obesità </w:t>
      </w:r>
      <w:r w:rsidR="00604F8D" w:rsidRPr="00AD0842">
        <w:rPr>
          <w:rFonts w:ascii="Times New Roman" w:eastAsiaTheme="majorEastAsia" w:hAnsi="Times New Roman" w:cs="Times New Roman"/>
          <w:b/>
          <w:bCs/>
          <w:lang w:val="la-Latn"/>
        </w:rPr>
        <w:t xml:space="preserve">SOTTOCUTANEA </w:t>
      </w:r>
      <w:r w:rsidRPr="00AD0842">
        <w:rPr>
          <w:rFonts w:ascii="Times New Roman" w:eastAsiaTheme="majorEastAsia" w:hAnsi="Times New Roman" w:cs="Times New Roman"/>
          <w:b/>
          <w:bCs/>
          <w:lang w:val="la-Latn"/>
        </w:rPr>
        <w:t>(</w:t>
      </w:r>
      <w:r w:rsidR="00604F8D" w:rsidRPr="00AD0842">
        <w:rPr>
          <w:rFonts w:ascii="Times New Roman" w:eastAsiaTheme="majorEastAsia" w:hAnsi="Times New Roman" w:cs="Times New Roman"/>
          <w:b/>
          <w:bCs/>
          <w:lang w:val="la-Latn"/>
        </w:rPr>
        <w:t>SAT</w:t>
      </w:r>
      <w:r w:rsidRPr="00AD0842">
        <w:rPr>
          <w:rFonts w:ascii="Times New Roman" w:eastAsiaTheme="majorEastAsia" w:hAnsi="Times New Roman" w:cs="Times New Roman"/>
          <w:b/>
          <w:bCs/>
          <w:lang w:val="la-Latn"/>
        </w:rPr>
        <w:t>)</w:t>
      </w:r>
      <w:r w:rsidRPr="00AD0842">
        <w:rPr>
          <w:rFonts w:ascii="Times New Roman" w:eastAsiaTheme="majorEastAsia" w:hAnsi="Times New Roman" w:cs="Times New Roman"/>
          <w:lang w:val="la-Latn"/>
        </w:rPr>
        <w:t xml:space="preserve">: non altera il metabolismo </w:t>
      </w:r>
      <w:r w:rsidR="00604F8D" w:rsidRPr="00AD0842">
        <w:rPr>
          <w:rFonts w:ascii="Times New Roman" w:eastAsiaTheme="majorEastAsia" w:hAnsi="Times New Roman" w:cs="Times New Roman"/>
          <w:lang w:val="la-Latn"/>
        </w:rPr>
        <w:t>(</w:t>
      </w:r>
      <w:r w:rsidRPr="00AD0842">
        <w:rPr>
          <w:rFonts w:ascii="Times New Roman" w:eastAsiaTheme="majorEastAsia" w:hAnsi="Times New Roman" w:cs="Times New Roman"/>
          <w:lang w:val="la-Latn"/>
        </w:rPr>
        <w:t>non è dannosa per l’organismo</w:t>
      </w:r>
      <w:r w:rsidR="00604F8D" w:rsidRPr="00AD0842">
        <w:rPr>
          <w:rFonts w:ascii="Times New Roman" w:eastAsiaTheme="majorEastAsia" w:hAnsi="Times New Roman" w:cs="Times New Roman"/>
          <w:lang w:val="la-Latn"/>
        </w:rPr>
        <w:t>).</w:t>
      </w:r>
    </w:p>
    <w:p w14:paraId="2440E404" w14:textId="6BF6EF8C" w:rsidR="004F5946" w:rsidRPr="00AD0842" w:rsidRDefault="00604F8D" w:rsidP="004F5946">
      <w:pPr>
        <w:jc w:val="both"/>
        <w:rPr>
          <w:i/>
          <w:iCs/>
          <w:sz w:val="22"/>
          <w:szCs w:val="22"/>
          <w:lang w:val="la-Latn"/>
        </w:rPr>
      </w:pPr>
      <w:r w:rsidRPr="00AD0842">
        <w:rPr>
          <w:rFonts w:eastAsiaTheme="majorEastAsia"/>
          <w:i/>
          <w:iCs/>
          <w:sz w:val="22"/>
          <w:szCs w:val="22"/>
          <w:lang w:val="la-Latn"/>
        </w:rPr>
        <w:t>L’RM a destra</w:t>
      </w:r>
      <w:r w:rsidR="004F5946" w:rsidRPr="00AD0842">
        <w:rPr>
          <w:rFonts w:eastAsiaTheme="majorEastAsia"/>
          <w:i/>
          <w:iCs/>
          <w:sz w:val="22"/>
          <w:szCs w:val="22"/>
          <w:lang w:val="la-Latn"/>
        </w:rPr>
        <w:t xml:space="preserve"> evidenzia la differente localizzazione del tessuto adiposo in un soggetto con obesità viscerale e con obesità sottocutanea.</w:t>
      </w:r>
      <w:r w:rsidR="004F5946" w:rsidRPr="00AD0842">
        <w:rPr>
          <w:i/>
          <w:iCs/>
          <w:sz w:val="22"/>
          <w:szCs w:val="22"/>
          <w:lang w:val="la-Latn"/>
        </w:rPr>
        <w:t xml:space="preserve"> </w:t>
      </w:r>
    </w:p>
    <w:p w14:paraId="34B31E80" w14:textId="77777777" w:rsidR="00DF07C5" w:rsidRPr="00AD0842" w:rsidRDefault="00DF07C5" w:rsidP="00A95779">
      <w:pPr>
        <w:jc w:val="both"/>
        <w:rPr>
          <w:sz w:val="22"/>
          <w:szCs w:val="22"/>
          <w:lang w:val="la-Latn"/>
        </w:rPr>
      </w:pPr>
    </w:p>
    <w:p w14:paraId="0DF7AF42" w14:textId="77777777" w:rsidR="004F5946" w:rsidRPr="00AD0842" w:rsidRDefault="004F5946" w:rsidP="00A95779">
      <w:pPr>
        <w:jc w:val="both"/>
        <w:rPr>
          <w:sz w:val="22"/>
          <w:szCs w:val="22"/>
          <w:lang w:val="la-Latn"/>
        </w:rPr>
      </w:pPr>
    </w:p>
    <w:p w14:paraId="29DEADA9" w14:textId="6FF69D07" w:rsidR="006C2B83" w:rsidRPr="00AD0842" w:rsidRDefault="00A5143E" w:rsidP="00A5143E">
      <w:pPr>
        <w:spacing w:after="120"/>
        <w:jc w:val="both"/>
        <w:rPr>
          <w:b/>
          <w:sz w:val="22"/>
          <w:szCs w:val="22"/>
        </w:rPr>
      </w:pPr>
      <w:r w:rsidRPr="00AD0842">
        <w:rPr>
          <w:b/>
          <w:sz w:val="22"/>
          <w:szCs w:val="22"/>
          <w:u w:val="single"/>
        </w:rPr>
        <w:t>C</w:t>
      </w:r>
      <w:r w:rsidR="006C2B83" w:rsidRPr="00AD0842">
        <w:rPr>
          <w:b/>
          <w:sz w:val="22"/>
          <w:szCs w:val="22"/>
          <w:u w:val="single"/>
        </w:rPr>
        <w:t>AUSE</w:t>
      </w:r>
      <w:r w:rsidRPr="00AD0842">
        <w:rPr>
          <w:b/>
          <w:sz w:val="22"/>
          <w:szCs w:val="22"/>
        </w:rPr>
        <w:t>:</w:t>
      </w:r>
    </w:p>
    <w:p w14:paraId="0806AB0A" w14:textId="77777777" w:rsidR="005B2697" w:rsidRPr="00AD0842" w:rsidRDefault="006C2B83" w:rsidP="005B2697">
      <w:pPr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Oltre agli </w:t>
      </w:r>
      <w:r w:rsidRPr="00AD0842">
        <w:rPr>
          <w:b/>
          <w:bCs/>
          <w:sz w:val="22"/>
          <w:szCs w:val="22"/>
        </w:rPr>
        <w:t>aspetti</w:t>
      </w:r>
      <w:r w:rsidRPr="00AD0842">
        <w:rPr>
          <w:sz w:val="22"/>
          <w:szCs w:val="22"/>
        </w:rPr>
        <w:t xml:space="preserve"> </w:t>
      </w:r>
      <w:r w:rsidRPr="00AD0842">
        <w:rPr>
          <w:b/>
          <w:bCs/>
          <w:sz w:val="22"/>
          <w:szCs w:val="22"/>
        </w:rPr>
        <w:t>genetici</w:t>
      </w:r>
      <w:r w:rsidRPr="00AD0842">
        <w:rPr>
          <w:sz w:val="22"/>
          <w:szCs w:val="22"/>
        </w:rPr>
        <w:t xml:space="preserve"> ovviamente sono fondamentali </w:t>
      </w:r>
      <w:r w:rsidRPr="00AD0842">
        <w:rPr>
          <w:b/>
          <w:sz w:val="22"/>
          <w:szCs w:val="22"/>
        </w:rPr>
        <w:t>fattori ambientali</w:t>
      </w:r>
      <w:r w:rsidRPr="00AD0842">
        <w:rPr>
          <w:sz w:val="22"/>
          <w:szCs w:val="22"/>
        </w:rPr>
        <w:t xml:space="preserve"> come lo stile di vita e la dieta</w:t>
      </w:r>
      <w:r w:rsidR="005B2697" w:rsidRPr="00AD0842">
        <w:rPr>
          <w:sz w:val="22"/>
          <w:szCs w:val="22"/>
        </w:rPr>
        <w:t>.</w:t>
      </w:r>
    </w:p>
    <w:p w14:paraId="5EB9076E" w14:textId="45A4BEC2" w:rsidR="006C2B83" w:rsidRPr="00AD0842" w:rsidRDefault="005B2697" w:rsidP="00A95779">
      <w:pPr>
        <w:spacing w:after="12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Inoltre, </w:t>
      </w:r>
      <w:r w:rsidR="006C2B83" w:rsidRPr="00AD0842">
        <w:rPr>
          <w:sz w:val="22"/>
          <w:szCs w:val="22"/>
        </w:rPr>
        <w:t xml:space="preserve">si consiglia l’allattamento al seno materno perché è una buona barriera contro l’obesità; un abuso di bevande gassate con zuccheri addizionati in età infantile ha ripercussioni sul peso corporeo; l’attività fisica fa bene anche se magari non serve così tanto a far perdere peso. Sono ovviamente rilevanti anche fattori come lo stato sociale, il progresso tecnologico, l’inquinamento ambientale </w:t>
      </w:r>
      <w:r w:rsidR="00DF07C5" w:rsidRPr="00AD0842">
        <w:rPr>
          <w:sz w:val="22"/>
          <w:szCs w:val="22"/>
        </w:rPr>
        <w:t>(</w:t>
      </w:r>
      <w:r w:rsidR="006C2B83" w:rsidRPr="00AD0842">
        <w:rPr>
          <w:sz w:val="22"/>
          <w:szCs w:val="22"/>
        </w:rPr>
        <w:t>possono agire a livello epigenetico</w:t>
      </w:r>
      <w:r w:rsidR="00DF07C5" w:rsidRPr="00AD0842">
        <w:rPr>
          <w:sz w:val="22"/>
          <w:szCs w:val="22"/>
        </w:rPr>
        <w:t>)</w:t>
      </w:r>
      <w:r w:rsidR="006C2B83" w:rsidRPr="00AD0842">
        <w:rPr>
          <w:sz w:val="22"/>
          <w:szCs w:val="22"/>
        </w:rPr>
        <w:t>.</w:t>
      </w:r>
    </w:p>
    <w:p w14:paraId="05DF5C3D" w14:textId="5C37001A" w:rsidR="006C2B83" w:rsidRPr="00AD0842" w:rsidRDefault="00604F8D" w:rsidP="00DF07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D084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 wp14:anchorId="7411461C" wp14:editId="6C196896">
            <wp:simplePos x="0" y="0"/>
            <wp:positionH relativeFrom="margin">
              <wp:posOffset>3319780</wp:posOffset>
            </wp:positionH>
            <wp:positionV relativeFrom="page">
              <wp:posOffset>8526346</wp:posOffset>
            </wp:positionV>
            <wp:extent cx="2808605" cy="1443355"/>
            <wp:effectExtent l="0" t="0" r="0" b="4445"/>
            <wp:wrapSquare wrapText="bothSides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" t="3872" r="2420" b="3207"/>
                    <a:stretch/>
                  </pic:blipFill>
                  <pic:spPr bwMode="auto">
                    <a:xfrm>
                      <a:off x="0" y="0"/>
                      <a:ext cx="280860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7C5" w:rsidRPr="00AD0842">
        <w:rPr>
          <w:rFonts w:ascii="Times New Roman" w:hAnsi="Times New Roman" w:cs="Times New Roman"/>
          <w:b/>
        </w:rPr>
        <w:t>R</w:t>
      </w:r>
      <w:r w:rsidR="006C2B83" w:rsidRPr="00AD0842">
        <w:rPr>
          <w:rFonts w:ascii="Times New Roman" w:hAnsi="Times New Roman" w:cs="Times New Roman"/>
          <w:b/>
        </w:rPr>
        <w:t xml:space="preserve">uolo del </w:t>
      </w:r>
      <w:r w:rsidR="00DF07C5" w:rsidRPr="00AD0842">
        <w:rPr>
          <w:rFonts w:ascii="Times New Roman" w:hAnsi="Times New Roman" w:cs="Times New Roman"/>
          <w:b/>
        </w:rPr>
        <w:t>MICROBIOTA INTESTINALE:</w:t>
      </w:r>
    </w:p>
    <w:p w14:paraId="2E8BD5D7" w14:textId="2227B1F2" w:rsidR="00DF07C5" w:rsidRPr="00AD0842" w:rsidRDefault="006C2B83" w:rsidP="00DF07C5">
      <w:pPr>
        <w:widowControl w:val="0"/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 xml:space="preserve">ruolo importantissimo nel regolare il </w:t>
      </w:r>
      <w:r w:rsidRPr="00AD0842">
        <w:rPr>
          <w:b/>
          <w:sz w:val="22"/>
          <w:szCs w:val="22"/>
        </w:rPr>
        <w:t>grado di assorbimento</w:t>
      </w:r>
      <w:r w:rsidRPr="00AD0842">
        <w:rPr>
          <w:sz w:val="22"/>
          <w:szCs w:val="22"/>
        </w:rPr>
        <w:t xml:space="preserve"> dei nutrienti e</w:t>
      </w:r>
      <w:r w:rsidR="00DF07C5" w:rsidRPr="00AD0842">
        <w:rPr>
          <w:sz w:val="22"/>
          <w:szCs w:val="22"/>
        </w:rPr>
        <w:t>,</w:t>
      </w:r>
      <w:r w:rsidRPr="00AD0842">
        <w:rPr>
          <w:sz w:val="22"/>
          <w:szCs w:val="22"/>
        </w:rPr>
        <w:t xml:space="preserve"> a seconda del tipo di flora che colonizza l’intestino</w:t>
      </w:r>
      <w:r w:rsidR="00DF07C5" w:rsidRPr="00AD0842">
        <w:rPr>
          <w:sz w:val="22"/>
          <w:szCs w:val="22"/>
        </w:rPr>
        <w:t>,</w:t>
      </w:r>
      <w:r w:rsidRPr="00AD0842">
        <w:rPr>
          <w:sz w:val="22"/>
          <w:szCs w:val="22"/>
        </w:rPr>
        <w:t xml:space="preserve"> cambia la permeabilità anche a sostanze batteriche come LPS. </w:t>
      </w:r>
    </w:p>
    <w:p w14:paraId="64E23E17" w14:textId="4D4EC6A0" w:rsidR="006C2B83" w:rsidRPr="00AD0842" w:rsidRDefault="006C2B83" w:rsidP="00DF07C5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eastAsiaTheme="minorEastAsia"/>
          <w:sz w:val="22"/>
          <w:szCs w:val="22"/>
          <w:lang w:eastAsia="en-US"/>
        </w:rPr>
      </w:pPr>
      <w:r w:rsidRPr="00AD0842">
        <w:rPr>
          <w:sz w:val="22"/>
          <w:szCs w:val="22"/>
        </w:rPr>
        <w:t>Quindi</w:t>
      </w:r>
      <w:r w:rsidR="00DF07C5" w:rsidRPr="00AD0842">
        <w:rPr>
          <w:sz w:val="22"/>
          <w:szCs w:val="22"/>
        </w:rPr>
        <w:t>,</w:t>
      </w:r>
      <w:r w:rsidRPr="00AD0842">
        <w:rPr>
          <w:sz w:val="22"/>
          <w:szCs w:val="22"/>
        </w:rPr>
        <w:t xml:space="preserve"> mangiare in modo sregolato crea disbiosi</w:t>
      </w:r>
      <w:r w:rsidR="00DF07C5" w:rsidRPr="00AD0842">
        <w:rPr>
          <w:sz w:val="22"/>
          <w:szCs w:val="22"/>
        </w:rPr>
        <w:t xml:space="preserve"> </w:t>
      </w:r>
      <w:r w:rsidR="00DF07C5" w:rsidRPr="00AD0842">
        <w:rPr>
          <w:sz w:val="22"/>
          <w:szCs w:val="22"/>
        </w:rPr>
        <w:sym w:font="Symbol" w:char="F0AE"/>
      </w:r>
      <w:r w:rsidRPr="00AD0842">
        <w:rPr>
          <w:sz w:val="22"/>
          <w:szCs w:val="22"/>
        </w:rPr>
        <w:t xml:space="preserve"> </w:t>
      </w:r>
      <w:r w:rsidR="00DF07C5" w:rsidRPr="00AD0842">
        <w:rPr>
          <w:sz w:val="22"/>
          <w:szCs w:val="22"/>
        </w:rPr>
        <w:t>alterazione del</w:t>
      </w:r>
      <w:r w:rsidRPr="00AD0842">
        <w:rPr>
          <w:sz w:val="22"/>
          <w:szCs w:val="22"/>
        </w:rPr>
        <w:t>la permeabilità intestinale</w:t>
      </w:r>
      <w:r w:rsidR="00DF07C5" w:rsidRPr="00AD0842">
        <w:rPr>
          <w:sz w:val="22"/>
          <w:szCs w:val="22"/>
        </w:rPr>
        <w:t xml:space="preserve"> </w:t>
      </w:r>
      <w:r w:rsidR="00DF07C5" w:rsidRPr="00AD0842">
        <w:rPr>
          <w:sz w:val="22"/>
          <w:szCs w:val="22"/>
        </w:rPr>
        <w:sym w:font="Symbol" w:char="F0AE"/>
      </w:r>
      <w:r w:rsidR="00DF07C5" w:rsidRPr="00AD0842">
        <w:rPr>
          <w:sz w:val="22"/>
          <w:szCs w:val="22"/>
        </w:rPr>
        <w:t xml:space="preserve"> </w:t>
      </w:r>
      <w:r w:rsidRPr="00AD0842">
        <w:rPr>
          <w:sz w:val="22"/>
          <w:szCs w:val="22"/>
        </w:rPr>
        <w:t>facil</w:t>
      </w:r>
      <w:r w:rsidR="00DF07C5" w:rsidRPr="00AD0842">
        <w:rPr>
          <w:sz w:val="22"/>
          <w:szCs w:val="22"/>
        </w:rPr>
        <w:t>ita</w:t>
      </w:r>
      <w:r w:rsidRPr="00AD0842">
        <w:rPr>
          <w:sz w:val="22"/>
          <w:szCs w:val="22"/>
        </w:rPr>
        <w:t xml:space="preserve"> l’ingresso di componenti che creano low-grade </w:t>
      </w:r>
      <w:proofErr w:type="spellStart"/>
      <w:r w:rsidRPr="00AD0842">
        <w:rPr>
          <w:sz w:val="22"/>
          <w:szCs w:val="22"/>
        </w:rPr>
        <w:t>inflammation</w:t>
      </w:r>
      <w:proofErr w:type="spellEnd"/>
      <w:r w:rsidRPr="00AD0842">
        <w:rPr>
          <w:sz w:val="22"/>
          <w:szCs w:val="22"/>
        </w:rPr>
        <w:t>, già present</w:t>
      </w:r>
      <w:r w:rsidR="005E24A7" w:rsidRPr="00AD0842">
        <w:rPr>
          <w:sz w:val="22"/>
          <w:szCs w:val="22"/>
        </w:rPr>
        <w:t>e</w:t>
      </w:r>
      <w:r w:rsidRPr="00AD0842">
        <w:rPr>
          <w:sz w:val="22"/>
          <w:szCs w:val="22"/>
        </w:rPr>
        <w:t xml:space="preserve"> in quadri di obesità.</w:t>
      </w:r>
    </w:p>
    <w:p w14:paraId="5674DF75" w14:textId="147BAD48" w:rsidR="006C2B83" w:rsidRPr="00AD0842" w:rsidRDefault="00DF07C5" w:rsidP="00DF07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D0842">
        <w:rPr>
          <w:rFonts w:ascii="Times New Roman" w:hAnsi="Times New Roman" w:cs="Times New Roman"/>
          <w:b/>
        </w:rPr>
        <w:lastRenderedPageBreak/>
        <w:t>SEDENTARIETÀ:</w:t>
      </w:r>
    </w:p>
    <w:p w14:paraId="006122DE" w14:textId="77777777" w:rsidR="005E24A7" w:rsidRPr="00AD0842" w:rsidRDefault="006C2B83" w:rsidP="005E24A7">
      <w:pPr>
        <w:ind w:left="36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>Un tempo si consumava di più: maggiore attività fisica in mancanza di dispositivi che potevano fare il lavoro al posto dell’uomo e maggiore termogenesi a causa della minor temperatura nelle case. Dagli anni ’70 in poi crolla la quantità di energia spesa. Uno studio ha quantificato il risparmio energetico dovuto ai device tecnologici e ha stabilito che con queste attività si bruciava il corrispettivo di poco meno di un kg di tessuto adiposo all’anno</w:t>
      </w:r>
      <w:r w:rsidR="005E24A7" w:rsidRPr="00AD0842">
        <w:rPr>
          <w:sz w:val="22"/>
          <w:szCs w:val="22"/>
        </w:rPr>
        <w:t xml:space="preserve"> (su un </w:t>
      </w:r>
      <w:r w:rsidRPr="00AD0842">
        <w:rPr>
          <w:sz w:val="22"/>
          <w:szCs w:val="22"/>
        </w:rPr>
        <w:t>lungo periodo anche questi fattori possono diventare rilevanti</w:t>
      </w:r>
      <w:r w:rsidR="005E24A7" w:rsidRPr="00AD0842">
        <w:rPr>
          <w:sz w:val="22"/>
          <w:szCs w:val="22"/>
        </w:rPr>
        <w:t>)</w:t>
      </w:r>
      <w:r w:rsidRPr="00AD0842">
        <w:rPr>
          <w:sz w:val="22"/>
          <w:szCs w:val="22"/>
        </w:rPr>
        <w:t xml:space="preserve">. </w:t>
      </w:r>
    </w:p>
    <w:p w14:paraId="7BFCC691" w14:textId="544BF0C9" w:rsidR="004F0BE3" w:rsidRPr="00AD0842" w:rsidRDefault="006C2B83" w:rsidP="005E24A7">
      <w:pPr>
        <w:spacing w:after="120"/>
        <w:ind w:left="36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>Anche l’attività lavorativa ha sicuramente un ruolo nel consumo di energia giornaliero.</w:t>
      </w:r>
      <w:r w:rsidR="004F0BE3" w:rsidRPr="00AD0842">
        <w:rPr>
          <w:sz w:val="22"/>
          <w:szCs w:val="22"/>
        </w:rPr>
        <w:t xml:space="preserve"> </w:t>
      </w:r>
      <w:r w:rsidRPr="00AD0842">
        <w:rPr>
          <w:sz w:val="22"/>
          <w:szCs w:val="22"/>
        </w:rPr>
        <w:t xml:space="preserve">L’attività fisica fa bene e può aiutare a perdere peso ma dopo un po’ subentrano comunque dei meccanismi di adattamento. </w:t>
      </w:r>
      <w:r w:rsidR="004F0BE3" w:rsidRPr="00AD0842">
        <w:rPr>
          <w:sz w:val="22"/>
          <w:szCs w:val="22"/>
        </w:rPr>
        <w:t>Inoltre,</w:t>
      </w:r>
      <w:r w:rsidRPr="00AD0842">
        <w:rPr>
          <w:sz w:val="22"/>
          <w:szCs w:val="22"/>
        </w:rPr>
        <w:t xml:space="preserve"> con </w:t>
      </w:r>
      <w:r w:rsidRPr="00AD0842">
        <w:rPr>
          <w:b/>
          <w:bCs/>
          <w:sz w:val="22"/>
          <w:szCs w:val="22"/>
        </w:rPr>
        <w:t>l’attività fisica aumenta la quantità di proteine disaccoppianti</w:t>
      </w:r>
      <w:r w:rsidRPr="00AD0842">
        <w:rPr>
          <w:sz w:val="22"/>
          <w:szCs w:val="22"/>
        </w:rPr>
        <w:t xml:space="preserve">, in particolare </w:t>
      </w:r>
      <w:r w:rsidRPr="00AD0842">
        <w:rPr>
          <w:bCs/>
          <w:sz w:val="22"/>
          <w:szCs w:val="22"/>
        </w:rPr>
        <w:t>UCP3</w:t>
      </w:r>
      <w:r w:rsidRPr="00AD0842">
        <w:rPr>
          <w:b/>
          <w:sz w:val="22"/>
          <w:szCs w:val="22"/>
        </w:rPr>
        <w:t xml:space="preserve"> </w:t>
      </w:r>
      <w:r w:rsidRPr="00AD0842">
        <w:rPr>
          <w:sz w:val="22"/>
          <w:szCs w:val="22"/>
        </w:rPr>
        <w:t>a livello del muscolo e anche questo può contribuire a far consumare più energia.</w:t>
      </w:r>
    </w:p>
    <w:p w14:paraId="3DAA6555" w14:textId="75D53329" w:rsidR="006C2B83" w:rsidRPr="00AD0842" w:rsidRDefault="006C2B83" w:rsidP="00DF07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D0842">
        <w:rPr>
          <w:rFonts w:ascii="Times New Roman" w:hAnsi="Times New Roman" w:cs="Times New Roman"/>
          <w:b/>
        </w:rPr>
        <w:t xml:space="preserve">Ruolo della </w:t>
      </w:r>
      <w:r w:rsidR="00DF07C5" w:rsidRPr="00AD0842">
        <w:rPr>
          <w:rFonts w:ascii="Times New Roman" w:hAnsi="Times New Roman" w:cs="Times New Roman"/>
          <w:b/>
        </w:rPr>
        <w:t>LEPTINA:</w:t>
      </w:r>
    </w:p>
    <w:p w14:paraId="4CFE3656" w14:textId="01CC6F05" w:rsidR="006C2B83" w:rsidRPr="00AD0842" w:rsidRDefault="00604F8D" w:rsidP="00DF07C5">
      <w:pPr>
        <w:ind w:left="360"/>
        <w:jc w:val="both"/>
        <w:rPr>
          <w:sz w:val="22"/>
          <w:szCs w:val="22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18D0C263" wp14:editId="3EC86EC9">
            <wp:simplePos x="0" y="0"/>
            <wp:positionH relativeFrom="margin">
              <wp:posOffset>2719705</wp:posOffset>
            </wp:positionH>
            <wp:positionV relativeFrom="paragraph">
              <wp:posOffset>73025</wp:posOffset>
            </wp:positionV>
            <wp:extent cx="3392170" cy="1616075"/>
            <wp:effectExtent l="0" t="0" r="0" b="0"/>
            <wp:wrapSquare wrapText="bothSides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83" w:rsidRPr="00AD0842">
        <w:rPr>
          <w:sz w:val="22"/>
          <w:szCs w:val="22"/>
        </w:rPr>
        <w:t xml:space="preserve">Il tessuto adiposo obeso produce meno leptina di quanto ci si aspetterebbe </w:t>
      </w:r>
      <w:r w:rsidR="00CD5EA2" w:rsidRPr="00AD0842">
        <w:rPr>
          <w:sz w:val="22"/>
          <w:szCs w:val="22"/>
        </w:rPr>
        <w:t>(</w:t>
      </w:r>
      <w:r w:rsidR="006C2B83" w:rsidRPr="00AD0842">
        <w:rPr>
          <w:b/>
          <w:sz w:val="22"/>
          <w:szCs w:val="22"/>
        </w:rPr>
        <w:t>secrezione inappropriata</w:t>
      </w:r>
      <w:r w:rsidR="006C2B83" w:rsidRPr="00AD0842">
        <w:rPr>
          <w:sz w:val="22"/>
          <w:szCs w:val="22"/>
        </w:rPr>
        <w:t xml:space="preserve"> per la massa considerata</w:t>
      </w:r>
      <w:r w:rsidR="00CD5EA2" w:rsidRPr="00AD0842">
        <w:rPr>
          <w:sz w:val="22"/>
          <w:szCs w:val="22"/>
        </w:rPr>
        <w:t>)</w:t>
      </w:r>
      <w:r w:rsidR="006C2B83" w:rsidRPr="00AD0842">
        <w:rPr>
          <w:sz w:val="22"/>
          <w:szCs w:val="22"/>
        </w:rPr>
        <w:t xml:space="preserve">. </w:t>
      </w:r>
    </w:p>
    <w:p w14:paraId="264AC16E" w14:textId="089CC8B5" w:rsidR="005E24A7" w:rsidRPr="00AD0842" w:rsidRDefault="004F0BE3" w:rsidP="005E24A7">
      <w:pPr>
        <w:ind w:left="360"/>
        <w:jc w:val="both"/>
        <w:rPr>
          <w:sz w:val="22"/>
          <w:szCs w:val="22"/>
        </w:rPr>
      </w:pPr>
      <w:r w:rsidRPr="00AD0842">
        <w:rPr>
          <w:sz w:val="22"/>
          <w:szCs w:val="22"/>
        </w:rPr>
        <w:t>Inoltre,</w:t>
      </w:r>
      <w:r w:rsidR="006C2B83" w:rsidRPr="00AD0842">
        <w:rPr>
          <w:sz w:val="22"/>
          <w:szCs w:val="22"/>
        </w:rPr>
        <w:t xml:space="preserve"> a livello dell’ipotalamo si crea un quadro di </w:t>
      </w:r>
      <w:r w:rsidR="006C2B83" w:rsidRPr="00AD0842">
        <w:rPr>
          <w:b/>
          <w:sz w:val="22"/>
          <w:szCs w:val="22"/>
        </w:rPr>
        <w:t xml:space="preserve">resistenza </w:t>
      </w:r>
      <w:r w:rsidR="006C2B83" w:rsidRPr="00AD0842">
        <w:rPr>
          <w:bCs/>
          <w:sz w:val="22"/>
          <w:szCs w:val="22"/>
        </w:rPr>
        <w:t>alla leptina</w:t>
      </w:r>
      <w:r w:rsidR="006C2B83" w:rsidRPr="00AD0842">
        <w:rPr>
          <w:sz w:val="22"/>
          <w:szCs w:val="22"/>
        </w:rPr>
        <w:t xml:space="preserve"> per cui i neuroni del nucleo arcuato non ne sentono lo stimolo in maniera </w:t>
      </w:r>
      <w:r w:rsidR="005E24A7" w:rsidRPr="00AD0842">
        <w:rPr>
          <w:sz w:val="22"/>
          <w:szCs w:val="22"/>
        </w:rPr>
        <w:sym w:font="Symbol" w:char="F0AE"/>
      </w:r>
      <w:r w:rsidR="006C2B83" w:rsidRPr="00AD0842">
        <w:rPr>
          <w:sz w:val="22"/>
          <w:szCs w:val="22"/>
        </w:rPr>
        <w:t xml:space="preserve"> il soggetto mangia più del dovuto, si muove meno e ha una serie di dismetabolismi.</w:t>
      </w:r>
      <w:r w:rsidR="005E24A7" w:rsidRPr="00AD0842">
        <w:rPr>
          <w:sz w:val="22"/>
          <w:szCs w:val="22"/>
        </w:rPr>
        <w:t xml:space="preserve"> Questa resistenza è </w:t>
      </w:r>
      <w:r w:rsidR="006C2B83" w:rsidRPr="00AD0842">
        <w:rPr>
          <w:sz w:val="22"/>
          <w:szCs w:val="22"/>
        </w:rPr>
        <w:t>causa</w:t>
      </w:r>
      <w:r w:rsidR="005E24A7" w:rsidRPr="00AD0842">
        <w:rPr>
          <w:sz w:val="22"/>
          <w:szCs w:val="22"/>
        </w:rPr>
        <w:t>ta</w:t>
      </w:r>
      <w:r w:rsidR="006C2B83" w:rsidRPr="00AD0842">
        <w:rPr>
          <w:sz w:val="22"/>
          <w:szCs w:val="22"/>
        </w:rPr>
        <w:t xml:space="preserve"> della </w:t>
      </w:r>
      <w:r w:rsidR="006C2B83" w:rsidRPr="00AD0842">
        <w:rPr>
          <w:bCs/>
          <w:sz w:val="22"/>
          <w:szCs w:val="22"/>
        </w:rPr>
        <w:t xml:space="preserve">low-grade </w:t>
      </w:r>
      <w:proofErr w:type="spellStart"/>
      <w:r w:rsidR="006C2B83" w:rsidRPr="00AD0842">
        <w:rPr>
          <w:bCs/>
          <w:sz w:val="22"/>
          <w:szCs w:val="22"/>
        </w:rPr>
        <w:t>inflammation</w:t>
      </w:r>
      <w:proofErr w:type="spellEnd"/>
      <w:r w:rsidR="006C2B83" w:rsidRPr="00AD0842">
        <w:rPr>
          <w:sz w:val="22"/>
          <w:szCs w:val="22"/>
        </w:rPr>
        <w:t xml:space="preserve"> </w:t>
      </w:r>
      <w:r w:rsidR="005E24A7" w:rsidRPr="00AD0842">
        <w:rPr>
          <w:sz w:val="22"/>
          <w:szCs w:val="22"/>
        </w:rPr>
        <w:t xml:space="preserve">(poiché </w:t>
      </w:r>
      <w:r w:rsidR="006C2B83" w:rsidRPr="00AD0842">
        <w:rPr>
          <w:sz w:val="22"/>
          <w:szCs w:val="22"/>
        </w:rPr>
        <w:t xml:space="preserve">c’è un aumento di attività di alcune </w:t>
      </w:r>
      <w:r w:rsidR="006C2B83" w:rsidRPr="00AD0842">
        <w:rPr>
          <w:bCs/>
          <w:sz w:val="22"/>
          <w:szCs w:val="22"/>
        </w:rPr>
        <w:t>fosfatasi intracellulari</w:t>
      </w:r>
      <w:r w:rsidR="005E24A7" w:rsidRPr="00AD0842">
        <w:rPr>
          <w:bCs/>
          <w:sz w:val="22"/>
          <w:szCs w:val="22"/>
        </w:rPr>
        <w:t>).</w:t>
      </w:r>
      <w:r w:rsidR="006C2B83" w:rsidRPr="00AD0842">
        <w:rPr>
          <w:bCs/>
          <w:sz w:val="22"/>
          <w:szCs w:val="22"/>
        </w:rPr>
        <w:t xml:space="preserve"> Il recettore</w:t>
      </w:r>
      <w:r w:rsidR="006C2B83" w:rsidRPr="00AD0842">
        <w:rPr>
          <w:sz w:val="22"/>
          <w:szCs w:val="22"/>
        </w:rPr>
        <w:t xml:space="preserve"> della leptina agisce fosforilando delle chinasi, ma se c’è un aumento di attività delle fosfatasi intracellulari </w:t>
      </w:r>
      <w:r w:rsidR="005E24A7" w:rsidRPr="00AD0842">
        <w:rPr>
          <w:sz w:val="22"/>
          <w:szCs w:val="22"/>
        </w:rPr>
        <w:t>(</w:t>
      </w:r>
      <w:r w:rsidR="006C2B83" w:rsidRPr="00AD0842">
        <w:rPr>
          <w:sz w:val="22"/>
          <w:szCs w:val="22"/>
        </w:rPr>
        <w:t>che vanno a bloccare le molecole fosforilate dal recettore della leptina</w:t>
      </w:r>
      <w:r w:rsidR="005E24A7" w:rsidRPr="00AD0842">
        <w:rPr>
          <w:sz w:val="22"/>
          <w:szCs w:val="22"/>
        </w:rPr>
        <w:t>)</w:t>
      </w:r>
      <w:r w:rsidR="006C2B83" w:rsidRPr="00AD0842">
        <w:rPr>
          <w:sz w:val="22"/>
          <w:szCs w:val="22"/>
        </w:rPr>
        <w:t xml:space="preserve"> il risultato è che la leptina non è più in grado di svolgere correttamente il suo ruolo. </w:t>
      </w:r>
    </w:p>
    <w:p w14:paraId="58078E71" w14:textId="2E963372" w:rsidR="00DF07C5" w:rsidRPr="00AD0842" w:rsidRDefault="00CD5EA2" w:rsidP="00CD5EA2">
      <w:pPr>
        <w:ind w:left="360"/>
        <w:jc w:val="both"/>
        <w:rPr>
          <w:sz w:val="22"/>
          <w:szCs w:val="22"/>
        </w:rPr>
      </w:pPr>
      <w:r w:rsidRPr="00AD0842">
        <w:rPr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665CD7C7" wp14:editId="402AA353">
            <wp:simplePos x="0" y="0"/>
            <wp:positionH relativeFrom="margin">
              <wp:posOffset>3506470</wp:posOffset>
            </wp:positionH>
            <wp:positionV relativeFrom="paragraph">
              <wp:posOffset>198321</wp:posOffset>
            </wp:positionV>
            <wp:extent cx="2623820" cy="1610995"/>
            <wp:effectExtent l="0" t="0" r="5080" b="1905"/>
            <wp:wrapSquare wrapText="bothSides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83" w:rsidRPr="00AD0842">
        <w:rPr>
          <w:sz w:val="22"/>
          <w:szCs w:val="22"/>
        </w:rPr>
        <w:t xml:space="preserve">Possono anche esserci varianti geniche che interessano gli effettori a valle del recettore </w:t>
      </w:r>
      <w:r w:rsidRPr="00AD0842">
        <w:rPr>
          <w:sz w:val="22"/>
          <w:szCs w:val="22"/>
        </w:rPr>
        <w:t>(</w:t>
      </w:r>
      <w:r w:rsidR="006C2B83" w:rsidRPr="00AD0842">
        <w:rPr>
          <w:sz w:val="22"/>
          <w:szCs w:val="22"/>
        </w:rPr>
        <w:t>JAK e STAT</w:t>
      </w:r>
      <w:r w:rsidRPr="00AD0842">
        <w:rPr>
          <w:sz w:val="22"/>
          <w:szCs w:val="22"/>
        </w:rPr>
        <w:t>)</w:t>
      </w:r>
      <w:r w:rsidR="006C2B83" w:rsidRPr="00AD0842">
        <w:rPr>
          <w:sz w:val="22"/>
          <w:szCs w:val="22"/>
        </w:rPr>
        <w:t>. Quando si ha una dieta iperlipidica</w:t>
      </w:r>
      <w:r w:rsidRPr="00AD0842">
        <w:rPr>
          <w:sz w:val="22"/>
          <w:szCs w:val="22"/>
        </w:rPr>
        <w:t>,</w:t>
      </w:r>
      <w:r w:rsidR="006C2B83" w:rsidRPr="00AD0842">
        <w:rPr>
          <w:sz w:val="22"/>
          <w:szCs w:val="22"/>
        </w:rPr>
        <w:t xml:space="preserve"> inoltre</w:t>
      </w:r>
      <w:r w:rsidRPr="00AD0842">
        <w:rPr>
          <w:sz w:val="22"/>
          <w:szCs w:val="22"/>
        </w:rPr>
        <w:t>,</w:t>
      </w:r>
      <w:r w:rsidR="006C2B83" w:rsidRPr="00AD0842">
        <w:rPr>
          <w:sz w:val="22"/>
          <w:szCs w:val="22"/>
        </w:rPr>
        <w:t xml:space="preserve"> c’è una maggiore degradazione del recettore della leptina da parte di proteasi. Tutti questi fattori contribuiscono ad un maggiore senso di fame.</w:t>
      </w:r>
    </w:p>
    <w:p w14:paraId="0591B5B3" w14:textId="034D8962" w:rsidR="00DF07C5" w:rsidRPr="00AD0842" w:rsidRDefault="006C2B83" w:rsidP="00CD5EA2">
      <w:pPr>
        <w:widowControl w:val="0"/>
        <w:autoSpaceDE w:val="0"/>
        <w:autoSpaceDN w:val="0"/>
        <w:adjustRightInd w:val="0"/>
        <w:ind w:left="360"/>
        <w:jc w:val="both"/>
        <w:rPr>
          <w:rFonts w:eastAsia="MS Gothic"/>
          <w:i/>
          <w:iCs/>
          <w:sz w:val="22"/>
          <w:szCs w:val="22"/>
        </w:rPr>
      </w:pPr>
      <w:r w:rsidRPr="00AD0842">
        <w:rPr>
          <w:i/>
          <w:iCs/>
          <w:sz w:val="22"/>
          <w:szCs w:val="22"/>
        </w:rPr>
        <w:t>In un modello sperimentale</w:t>
      </w:r>
      <w:r w:rsidR="00CD5EA2" w:rsidRPr="00AD0842">
        <w:rPr>
          <w:i/>
          <w:iCs/>
          <w:sz w:val="22"/>
          <w:szCs w:val="22"/>
        </w:rPr>
        <w:t xml:space="preserve">, e si ipotizza anche nell’uomo, </w:t>
      </w:r>
      <w:r w:rsidRPr="00AD0842">
        <w:rPr>
          <w:i/>
          <w:iCs/>
          <w:sz w:val="22"/>
          <w:szCs w:val="22"/>
        </w:rPr>
        <w:t xml:space="preserve">si è visto che il recettore </w:t>
      </w:r>
      <w:r w:rsidR="00CD5EA2" w:rsidRPr="00AD0842">
        <w:rPr>
          <w:i/>
          <w:iCs/>
          <w:sz w:val="22"/>
          <w:szCs w:val="22"/>
        </w:rPr>
        <w:t>leptinico</w:t>
      </w:r>
      <w:r w:rsidRPr="00AD0842">
        <w:rPr>
          <w:i/>
          <w:iCs/>
          <w:sz w:val="22"/>
          <w:szCs w:val="22"/>
        </w:rPr>
        <w:t xml:space="preserve"> può essere rimaneggiato da metallo-proteasi</w:t>
      </w:r>
      <w:r w:rsidR="00CD5EA2" w:rsidRPr="00AD0842">
        <w:rPr>
          <w:i/>
          <w:iCs/>
          <w:sz w:val="22"/>
          <w:szCs w:val="22"/>
        </w:rPr>
        <w:t xml:space="preserve"> (in particolare la metalloproteasi 2),</w:t>
      </w:r>
      <w:r w:rsidRPr="00AD0842">
        <w:rPr>
          <w:i/>
          <w:iCs/>
          <w:sz w:val="22"/>
          <w:szCs w:val="22"/>
        </w:rPr>
        <w:t xml:space="preserve"> che lo digeriscono in parte e lo modificano, provocando disfunzioni di trasduzione e resistenza</w:t>
      </w:r>
      <w:r w:rsidR="00CD5EA2" w:rsidRPr="00AD0842">
        <w:rPr>
          <w:i/>
          <w:iCs/>
          <w:sz w:val="22"/>
          <w:szCs w:val="22"/>
        </w:rPr>
        <w:t xml:space="preserve"> (</w:t>
      </w:r>
      <w:r w:rsidR="00CD5EA2" w:rsidRPr="00AD0842">
        <w:rPr>
          <w:sz w:val="22"/>
          <w:szCs w:val="22"/>
        </w:rPr>
        <w:sym w:font="Symbol" w:char="F0AE"/>
      </w:r>
      <w:r w:rsidR="00CD5EA2" w:rsidRPr="00AD0842">
        <w:rPr>
          <w:sz w:val="22"/>
          <w:szCs w:val="22"/>
        </w:rPr>
        <w:t xml:space="preserve"> </w:t>
      </w:r>
      <w:r w:rsidRPr="00AD0842">
        <w:rPr>
          <w:i/>
          <w:iCs/>
          <w:sz w:val="22"/>
          <w:szCs w:val="22"/>
        </w:rPr>
        <w:t>la leptina non riesce più a legarvisi e si genera obesità</w:t>
      </w:r>
      <w:r w:rsidR="00CD5EA2" w:rsidRPr="00AD0842">
        <w:rPr>
          <w:i/>
          <w:iCs/>
          <w:sz w:val="22"/>
          <w:szCs w:val="22"/>
        </w:rPr>
        <w:t>)</w:t>
      </w:r>
      <w:r w:rsidRPr="00AD0842">
        <w:rPr>
          <w:i/>
          <w:iCs/>
          <w:sz w:val="22"/>
          <w:szCs w:val="22"/>
        </w:rPr>
        <w:t xml:space="preserve">. </w:t>
      </w:r>
    </w:p>
    <w:p w14:paraId="30BD0C08" w14:textId="77777777" w:rsidR="00742501" w:rsidRPr="00AD0842" w:rsidRDefault="00742501" w:rsidP="00742501">
      <w:pPr>
        <w:widowControl w:val="0"/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</w:p>
    <w:p w14:paraId="4817624C" w14:textId="77777777" w:rsidR="00CD5EA2" w:rsidRPr="00AD0842" w:rsidRDefault="00CD5EA2" w:rsidP="00742501">
      <w:pPr>
        <w:widowControl w:val="0"/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</w:p>
    <w:p w14:paraId="5C04B64F" w14:textId="4CC8C79C" w:rsidR="006C2B83" w:rsidRPr="00AD0842" w:rsidRDefault="006C2B83" w:rsidP="00A95779">
      <w:pPr>
        <w:widowControl w:val="0"/>
        <w:autoSpaceDE w:val="0"/>
        <w:autoSpaceDN w:val="0"/>
        <w:adjustRightInd w:val="0"/>
        <w:jc w:val="both"/>
        <w:rPr>
          <w:rFonts w:eastAsiaTheme="minorEastAsia"/>
          <w:i/>
          <w:iCs/>
          <w:sz w:val="22"/>
          <w:szCs w:val="22"/>
          <w:lang w:eastAsia="en-US"/>
        </w:rPr>
      </w:pPr>
      <w:r w:rsidRPr="00AD0842">
        <w:rPr>
          <w:rFonts w:eastAsiaTheme="minorEastAsia"/>
          <w:i/>
          <w:iCs/>
          <w:sz w:val="22"/>
          <w:szCs w:val="22"/>
          <w:lang w:eastAsia="en-US"/>
        </w:rPr>
        <w:t>A LIGHTER BURDEN – 29 luglio 2021</w:t>
      </w:r>
      <w:r w:rsidR="00CD5EA2" w:rsidRPr="00AD0842">
        <w:rPr>
          <w:rFonts w:eastAsiaTheme="minorEastAsia"/>
          <w:i/>
          <w:iCs/>
          <w:sz w:val="22"/>
          <w:szCs w:val="22"/>
          <w:lang w:eastAsia="en-US"/>
        </w:rPr>
        <w:t>:</w:t>
      </w:r>
    </w:p>
    <w:p w14:paraId="70B92156" w14:textId="4EA2A9BA" w:rsidR="006C2B83" w:rsidRPr="00AD0842" w:rsidRDefault="006C2B83" w:rsidP="00A95779">
      <w:pPr>
        <w:widowControl w:val="0"/>
        <w:autoSpaceDE w:val="0"/>
        <w:autoSpaceDN w:val="0"/>
        <w:adjustRightInd w:val="0"/>
        <w:jc w:val="both"/>
        <w:rPr>
          <w:rFonts w:eastAsiaTheme="minorEastAsia"/>
          <w:i/>
          <w:iCs/>
          <w:sz w:val="22"/>
          <w:szCs w:val="22"/>
          <w:lang w:eastAsia="en-US"/>
        </w:rPr>
      </w:pPr>
      <w:r w:rsidRPr="00AD0842">
        <w:rPr>
          <w:rFonts w:eastAsiaTheme="minorEastAsia"/>
          <w:i/>
          <w:iCs/>
          <w:sz w:val="22"/>
          <w:szCs w:val="22"/>
          <w:lang w:eastAsia="en-US"/>
        </w:rPr>
        <w:t>In questo recentissimo articolo pubblicato su Science si presentano alcuni studi che dimostrano come non sempre l’obesità equivalga a una compromissione dello stato di salute, soprattutto dal punto di vista metabolico.</w:t>
      </w:r>
      <w:r w:rsidR="00CD5EA2" w:rsidRPr="00AD0842">
        <w:rPr>
          <w:rFonts w:eastAsiaTheme="minorEastAsia"/>
          <w:i/>
          <w:iCs/>
          <w:sz w:val="22"/>
          <w:szCs w:val="22"/>
          <w:lang w:eastAsia="en-US"/>
        </w:rPr>
        <w:t xml:space="preserve"> </w:t>
      </w:r>
      <w:r w:rsidRPr="00AD0842">
        <w:rPr>
          <w:rFonts w:eastAsiaTheme="minorEastAsia"/>
          <w:i/>
          <w:iCs/>
          <w:sz w:val="22"/>
          <w:szCs w:val="22"/>
          <w:lang w:eastAsia="en-US"/>
        </w:rPr>
        <w:t>Dagli studi sugli animali si è passati a studi osservazionali sull’uomo, per giungere infine a questa conclusione. Ci sono infatti dei casi in cui, negli obesi, colesterolo e glicemia rimangono nei limiti accettabili. Al contrario, esistono sono soggetti magri che sono ipercolesterolemici o resistenti all’insulina. La variabilità su base etnica potrebbe essere rilevant</w:t>
      </w:r>
      <w:r w:rsidR="00CD5EA2" w:rsidRPr="00AD0842">
        <w:rPr>
          <w:rFonts w:eastAsiaTheme="minorEastAsia"/>
          <w:i/>
          <w:iCs/>
          <w:sz w:val="22"/>
          <w:szCs w:val="22"/>
          <w:lang w:eastAsia="en-US"/>
        </w:rPr>
        <w:t xml:space="preserve">e (es: </w:t>
      </w:r>
      <w:r w:rsidRPr="00AD0842">
        <w:rPr>
          <w:rFonts w:eastAsiaTheme="minorEastAsia"/>
          <w:i/>
          <w:iCs/>
          <w:sz w:val="22"/>
          <w:szCs w:val="22"/>
          <w:lang w:eastAsia="en-US"/>
        </w:rPr>
        <w:t>i soggetti orientali tendono a non ammalarsi di obesità ma a sviluppare invece una forma di diabete</w:t>
      </w:r>
      <w:r w:rsidR="00CD5EA2" w:rsidRPr="00AD0842">
        <w:rPr>
          <w:rFonts w:eastAsiaTheme="minorEastAsia"/>
          <w:i/>
          <w:iCs/>
          <w:sz w:val="22"/>
          <w:szCs w:val="22"/>
          <w:lang w:eastAsia="en-US"/>
        </w:rPr>
        <w:t>)</w:t>
      </w:r>
      <w:r w:rsidRPr="00AD0842">
        <w:rPr>
          <w:rFonts w:eastAsiaTheme="minorEastAsia"/>
          <w:i/>
          <w:iCs/>
          <w:sz w:val="22"/>
          <w:szCs w:val="22"/>
          <w:lang w:eastAsia="en-US"/>
        </w:rPr>
        <w:t>.</w:t>
      </w:r>
      <w:r w:rsidR="00CD5EA2" w:rsidRPr="00AD0842">
        <w:rPr>
          <w:rFonts w:eastAsia="MS Gothic"/>
          <w:i/>
          <w:iCs/>
          <w:sz w:val="22"/>
          <w:szCs w:val="22"/>
          <w:lang w:eastAsia="en-US"/>
        </w:rPr>
        <w:t xml:space="preserve"> </w:t>
      </w:r>
      <w:r w:rsidRPr="00AD0842">
        <w:rPr>
          <w:rFonts w:eastAsiaTheme="minorEastAsia"/>
          <w:i/>
          <w:iCs/>
          <w:sz w:val="22"/>
          <w:szCs w:val="22"/>
          <w:lang w:eastAsia="en-US"/>
        </w:rPr>
        <w:t xml:space="preserve">Il fatto che alcuni soggetti obesi non abbiano dismetabolismo potrebbe significare che l’accumulo adiposo non è viscerale; ad oggi, non sono ancora stati fatti studi che vadano a considerare la localizzazione precisa del grasso e che siano orientati alla validazione di questa tesi. </w:t>
      </w:r>
    </w:p>
    <w:p w14:paraId="6C80EB14" w14:textId="479ED53D" w:rsidR="00BD7DCC" w:rsidRPr="00AD0842" w:rsidRDefault="006C2B83" w:rsidP="00CE53AB">
      <w:pPr>
        <w:widowControl w:val="0"/>
        <w:autoSpaceDE w:val="0"/>
        <w:autoSpaceDN w:val="0"/>
        <w:adjustRightInd w:val="0"/>
        <w:jc w:val="both"/>
        <w:rPr>
          <w:rFonts w:eastAsiaTheme="minorEastAsia"/>
          <w:i/>
          <w:iCs/>
          <w:sz w:val="22"/>
          <w:szCs w:val="22"/>
          <w:lang w:eastAsia="en-US"/>
        </w:rPr>
      </w:pPr>
      <w:r w:rsidRPr="00AD0842">
        <w:rPr>
          <w:rFonts w:eastAsiaTheme="minorEastAsia"/>
          <w:i/>
          <w:iCs/>
          <w:sz w:val="22"/>
          <w:szCs w:val="22"/>
          <w:lang w:eastAsia="en-US"/>
        </w:rPr>
        <w:t xml:space="preserve">In conclusione, obesità significa malattia nel caso in cui sia correlata a lipemia e glicemia aumentate. </w:t>
      </w:r>
    </w:p>
    <w:p w14:paraId="511CAEEB" w14:textId="77777777" w:rsidR="00CE53AB" w:rsidRPr="00AD0842" w:rsidRDefault="00CE53AB" w:rsidP="00CE53AB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22"/>
          <w:szCs w:val="22"/>
          <w:lang w:eastAsia="en-US"/>
        </w:rPr>
      </w:pPr>
    </w:p>
    <w:p w14:paraId="4F7E2C96" w14:textId="77777777" w:rsidR="00CE53AB" w:rsidRPr="00AD0842" w:rsidRDefault="00CE53AB" w:rsidP="00CE53AB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22"/>
          <w:szCs w:val="22"/>
          <w:lang w:eastAsia="en-US"/>
        </w:rPr>
      </w:pPr>
    </w:p>
    <w:p w14:paraId="452DED26" w14:textId="77777777" w:rsidR="00604F8D" w:rsidRPr="00AD0842" w:rsidRDefault="00604F8D" w:rsidP="00CE53AB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22"/>
          <w:szCs w:val="22"/>
          <w:lang w:eastAsia="en-US"/>
        </w:rPr>
      </w:pPr>
    </w:p>
    <w:p w14:paraId="4D2F99C0" w14:textId="77777777" w:rsidR="00604F8D" w:rsidRPr="00AD0842" w:rsidRDefault="00604F8D" w:rsidP="00CE53AB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22"/>
          <w:szCs w:val="22"/>
          <w:lang w:eastAsia="en-US"/>
        </w:rPr>
      </w:pPr>
    </w:p>
    <w:p w14:paraId="4C7DDA41" w14:textId="45052EF0" w:rsidR="00CD5EA2" w:rsidRPr="00AD0842" w:rsidRDefault="00BD7DCC" w:rsidP="00CD5EA2">
      <w:pPr>
        <w:spacing w:after="120"/>
        <w:jc w:val="center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b/>
          <w:bCs/>
          <w:sz w:val="22"/>
          <w:szCs w:val="22"/>
          <w:u w:val="single"/>
          <w:lang w:val="la-Latn"/>
        </w:rPr>
        <w:lastRenderedPageBreak/>
        <w:t>MALATTIE ASSOCIATE ALL’OBESITÀ</w:t>
      </w:r>
    </w:p>
    <w:p w14:paraId="3F731757" w14:textId="5DE6AB6F" w:rsidR="00BD7DCC" w:rsidRPr="00AD0842" w:rsidRDefault="008549AB" w:rsidP="00CD5EA2">
      <w:pPr>
        <w:rPr>
          <w:i/>
          <w:iCs/>
          <w:sz w:val="22"/>
          <w:szCs w:val="22"/>
          <w:lang w:val="la-Latn"/>
        </w:rPr>
      </w:pPr>
      <w:r w:rsidRPr="00AD0842">
        <w:rPr>
          <w:i/>
          <w:iCs/>
          <w:noProof/>
          <w:sz w:val="22"/>
          <w:szCs w:val="22"/>
          <w:lang w:val="la-Latn"/>
        </w:rPr>
        <w:drawing>
          <wp:anchor distT="0" distB="0" distL="114300" distR="114300" simplePos="0" relativeHeight="251721728" behindDoc="0" locked="0" layoutInCell="1" hidden="0" allowOverlap="1" wp14:anchorId="06FAAA26" wp14:editId="1B5D2F12">
            <wp:simplePos x="0" y="0"/>
            <wp:positionH relativeFrom="column">
              <wp:posOffset>3811270</wp:posOffset>
            </wp:positionH>
            <wp:positionV relativeFrom="paragraph">
              <wp:posOffset>34290</wp:posOffset>
            </wp:positionV>
            <wp:extent cx="2366010" cy="2357755"/>
            <wp:effectExtent l="0" t="0" r="0" b="4445"/>
            <wp:wrapSquare wrapText="bothSides" distT="0" distB="0" distL="114300" distR="114300"/>
            <wp:docPr id="29" name="image6.png" descr="Immagine che contiene testo, scheletro, articolazione, Imaging medical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6.png" descr="Immagine che contiene testo, scheletro, articolazione, Imaging medicale&#10;&#10;Descrizione generata automaticamente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2357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EC0" w:rsidRPr="00AD0842">
        <w:rPr>
          <w:i/>
          <w:iCs/>
          <w:noProof/>
          <w:sz w:val="22"/>
          <w:szCs w:val="22"/>
          <w:lang w:val="la-Latn"/>
        </w:rPr>
        <w:t>A destra si osserva</w:t>
      </w:r>
      <w:r w:rsidR="00BD7DCC" w:rsidRPr="00AD0842">
        <w:rPr>
          <w:rFonts w:eastAsiaTheme="majorEastAsia"/>
          <w:i/>
          <w:iCs/>
          <w:sz w:val="22"/>
          <w:szCs w:val="22"/>
          <w:lang w:val="la-Latn"/>
        </w:rPr>
        <w:t xml:space="preserve"> la TAC di un bambino obeso</w:t>
      </w:r>
      <w:r w:rsidR="00842EC0" w:rsidRPr="00AD0842">
        <w:rPr>
          <w:rFonts w:eastAsiaTheme="majorEastAsia"/>
          <w:i/>
          <w:iCs/>
          <w:sz w:val="22"/>
          <w:szCs w:val="22"/>
          <w:lang w:val="la-Latn"/>
        </w:rPr>
        <w:t xml:space="preserve"> (</w:t>
      </w:r>
      <w:r w:rsidR="00BD7DCC" w:rsidRPr="00AD0842">
        <w:rPr>
          <w:rFonts w:eastAsiaTheme="majorEastAsia"/>
          <w:i/>
          <w:iCs/>
          <w:sz w:val="22"/>
          <w:szCs w:val="22"/>
          <w:lang w:val="la-Latn"/>
        </w:rPr>
        <w:t xml:space="preserve">BMI </w:t>
      </w:r>
      <w:r w:rsidR="00842EC0" w:rsidRPr="00AD0842">
        <w:rPr>
          <w:rFonts w:eastAsiaTheme="majorEastAsia"/>
          <w:i/>
          <w:iCs/>
          <w:sz w:val="22"/>
          <w:szCs w:val="22"/>
          <w:lang w:val="la-Latn"/>
        </w:rPr>
        <w:t>~</w:t>
      </w:r>
      <w:r w:rsidR="00BD7DCC" w:rsidRPr="00AD0842">
        <w:rPr>
          <w:rFonts w:eastAsiaTheme="majorEastAsia"/>
          <w:i/>
          <w:iCs/>
          <w:sz w:val="22"/>
          <w:szCs w:val="22"/>
          <w:lang w:val="la-Latn"/>
        </w:rPr>
        <w:t xml:space="preserve"> 38</w:t>
      </w:r>
      <w:r w:rsidR="00842EC0" w:rsidRPr="00AD0842">
        <w:rPr>
          <w:rFonts w:eastAsiaTheme="majorEastAsia"/>
          <w:i/>
          <w:iCs/>
          <w:sz w:val="22"/>
          <w:szCs w:val="22"/>
          <w:lang w:val="la-Latn"/>
        </w:rPr>
        <w:t>)</w:t>
      </w:r>
      <w:r w:rsidR="00BD7DCC" w:rsidRPr="00AD0842">
        <w:rPr>
          <w:rFonts w:eastAsiaTheme="majorEastAsia"/>
          <w:i/>
          <w:iCs/>
          <w:sz w:val="22"/>
          <w:szCs w:val="22"/>
          <w:lang w:val="la-Latn"/>
        </w:rPr>
        <w:t xml:space="preserve">. </w:t>
      </w:r>
      <w:r w:rsidR="00CD5EA2" w:rsidRPr="00AD0842">
        <w:rPr>
          <w:rFonts w:eastAsiaTheme="majorEastAsia"/>
          <w:i/>
          <w:iCs/>
          <w:sz w:val="22"/>
          <w:szCs w:val="22"/>
          <w:lang w:val="la-Latn"/>
        </w:rPr>
        <w:t>Si notano svariate problematiche</w:t>
      </w:r>
      <w:r w:rsidR="00CD5EA2" w:rsidRPr="00AD0842">
        <w:rPr>
          <w:i/>
          <w:iCs/>
          <w:sz w:val="22"/>
          <w:szCs w:val="22"/>
          <w:lang w:val="la-Latn"/>
        </w:rPr>
        <w:t xml:space="preserve"> </w:t>
      </w:r>
      <w:r w:rsidR="00BD7DCC" w:rsidRPr="00AD0842">
        <w:rPr>
          <w:rFonts w:eastAsiaTheme="majorEastAsia"/>
          <w:i/>
          <w:iCs/>
          <w:sz w:val="22"/>
          <w:szCs w:val="22"/>
          <w:lang w:val="la-Latn"/>
        </w:rPr>
        <w:t>a</w:t>
      </w:r>
      <w:r w:rsidR="00CD5EA2" w:rsidRPr="00AD0842">
        <w:rPr>
          <w:rFonts w:eastAsiaTheme="majorEastAsia"/>
          <w:i/>
          <w:iCs/>
          <w:sz w:val="22"/>
          <w:szCs w:val="22"/>
          <w:lang w:val="la-Latn"/>
        </w:rPr>
        <w:t xml:space="preserve"> vari livelli:</w:t>
      </w:r>
      <w:r w:rsidR="00BD7DCC" w:rsidRPr="00AD0842">
        <w:rPr>
          <w:rFonts w:eastAsiaTheme="majorEastAsia"/>
          <w:i/>
          <w:iCs/>
          <w:sz w:val="22"/>
          <w:szCs w:val="22"/>
          <w:lang w:val="la-Latn"/>
        </w:rPr>
        <w:t xml:space="preserve"> polmonare (</w:t>
      </w:r>
      <w:r w:rsidR="00CD5EA2" w:rsidRPr="00AD0842">
        <w:rPr>
          <w:i/>
          <w:iCs/>
          <w:sz w:val="22"/>
          <w:szCs w:val="22"/>
        </w:rPr>
        <w:sym w:font="Symbol" w:char="F0AE"/>
      </w:r>
      <w:r w:rsidR="00CD5EA2" w:rsidRPr="00AD0842">
        <w:rPr>
          <w:i/>
          <w:iCs/>
          <w:sz w:val="22"/>
          <w:szCs w:val="22"/>
        </w:rPr>
        <w:t xml:space="preserve"> </w:t>
      </w:r>
      <w:r w:rsidR="00BD7DCC" w:rsidRPr="00AD0842">
        <w:rPr>
          <w:rFonts w:eastAsiaTheme="majorEastAsia"/>
          <w:i/>
          <w:iCs/>
          <w:sz w:val="22"/>
          <w:szCs w:val="22"/>
          <w:lang w:val="la-Latn"/>
        </w:rPr>
        <w:t>apnee notturne</w:t>
      </w:r>
      <w:r w:rsidR="00CD5EA2" w:rsidRPr="00AD0842">
        <w:rPr>
          <w:rFonts w:eastAsiaTheme="majorEastAsia"/>
          <w:i/>
          <w:iCs/>
          <w:sz w:val="22"/>
          <w:szCs w:val="22"/>
          <w:lang w:val="la-Latn"/>
        </w:rPr>
        <w:t xml:space="preserve">); </w:t>
      </w:r>
      <w:r w:rsidR="00BD7DCC" w:rsidRPr="00AD0842">
        <w:rPr>
          <w:rFonts w:eastAsiaTheme="majorEastAsia"/>
          <w:i/>
          <w:iCs/>
          <w:sz w:val="22"/>
          <w:szCs w:val="22"/>
          <w:lang w:val="la-Latn"/>
        </w:rPr>
        <w:t>endocrino</w:t>
      </w:r>
      <w:r w:rsidR="00CD5EA2" w:rsidRPr="00AD0842">
        <w:rPr>
          <w:i/>
          <w:iCs/>
          <w:sz w:val="22"/>
          <w:szCs w:val="22"/>
          <w:lang w:val="la-Latn"/>
        </w:rPr>
        <w:t xml:space="preserve">; </w:t>
      </w:r>
      <w:r w:rsidR="00BD7DCC" w:rsidRPr="00AD0842">
        <w:rPr>
          <w:rFonts w:eastAsiaTheme="majorEastAsia"/>
          <w:i/>
          <w:iCs/>
          <w:sz w:val="22"/>
          <w:szCs w:val="22"/>
          <w:lang w:val="la-Latn"/>
        </w:rPr>
        <w:t>gastrointestinale (</w:t>
      </w:r>
      <w:r w:rsidR="00CD5EA2" w:rsidRPr="00AD0842">
        <w:rPr>
          <w:rFonts w:eastAsiaTheme="majorEastAsia"/>
          <w:i/>
          <w:iCs/>
          <w:sz w:val="22"/>
          <w:szCs w:val="22"/>
          <w:lang w:val="la-Latn"/>
        </w:rPr>
        <w:t>&gt;&gt;</w:t>
      </w:r>
      <w:r w:rsidR="00BD7DCC" w:rsidRPr="00AD0842">
        <w:rPr>
          <w:rFonts w:eastAsiaTheme="majorEastAsia"/>
          <w:i/>
          <w:iCs/>
          <w:sz w:val="22"/>
          <w:szCs w:val="22"/>
          <w:lang w:val="la-Latn"/>
        </w:rPr>
        <w:t xml:space="preserve"> problemi epatici che possono evolvere in cirrosi)</w:t>
      </w:r>
      <w:r w:rsidR="00CD5EA2" w:rsidRPr="00AD0842">
        <w:rPr>
          <w:rFonts w:eastAsiaTheme="majorEastAsia"/>
          <w:i/>
          <w:iCs/>
          <w:sz w:val="22"/>
          <w:szCs w:val="22"/>
          <w:lang w:val="la-Latn"/>
        </w:rPr>
        <w:t>;</w:t>
      </w:r>
      <w:r w:rsidR="00CD5EA2" w:rsidRPr="00AD0842">
        <w:rPr>
          <w:i/>
          <w:iCs/>
          <w:sz w:val="22"/>
          <w:szCs w:val="22"/>
          <w:lang w:val="la-Latn"/>
        </w:rPr>
        <w:t xml:space="preserve"> ortopedici; </w:t>
      </w:r>
      <w:r w:rsidR="00BD7DCC" w:rsidRPr="00AD0842">
        <w:rPr>
          <w:rFonts w:eastAsiaTheme="majorEastAsia"/>
          <w:i/>
          <w:iCs/>
          <w:sz w:val="22"/>
          <w:szCs w:val="22"/>
          <w:lang w:val="la-Latn"/>
        </w:rPr>
        <w:t xml:space="preserve">psicosociali </w:t>
      </w:r>
      <w:r w:rsidR="00CD5EA2" w:rsidRPr="00AD0842">
        <w:rPr>
          <w:rFonts w:eastAsiaTheme="majorEastAsia"/>
          <w:i/>
          <w:iCs/>
          <w:sz w:val="22"/>
          <w:szCs w:val="22"/>
          <w:lang w:val="la-Latn"/>
        </w:rPr>
        <w:t>(</w:t>
      </w:r>
      <w:r w:rsidR="00BD7DCC" w:rsidRPr="00AD0842">
        <w:rPr>
          <w:rFonts w:eastAsiaTheme="majorEastAsia"/>
          <w:i/>
          <w:iCs/>
          <w:sz w:val="22"/>
          <w:szCs w:val="22"/>
          <w:lang w:val="la-Latn"/>
        </w:rPr>
        <w:t>associati ad una riduzione della qualità della vita</w:t>
      </w:r>
      <w:r w:rsidR="00CD5EA2" w:rsidRPr="00AD0842">
        <w:rPr>
          <w:i/>
          <w:iCs/>
          <w:sz w:val="22"/>
          <w:szCs w:val="22"/>
          <w:lang w:val="la-Latn"/>
        </w:rPr>
        <w:t xml:space="preserve">); </w:t>
      </w:r>
      <w:r w:rsidR="00BD7DCC" w:rsidRPr="00AD0842">
        <w:rPr>
          <w:rFonts w:eastAsiaTheme="majorEastAsia"/>
          <w:i/>
          <w:iCs/>
          <w:sz w:val="22"/>
          <w:szCs w:val="22"/>
          <w:lang w:val="la-Latn"/>
        </w:rPr>
        <w:t>pertensione</w:t>
      </w:r>
      <w:r w:rsidR="00CD5EA2" w:rsidRPr="00AD0842">
        <w:rPr>
          <w:i/>
          <w:iCs/>
          <w:sz w:val="22"/>
          <w:szCs w:val="22"/>
          <w:lang w:val="la-Latn"/>
        </w:rPr>
        <w:t>.</w:t>
      </w:r>
      <w:r w:rsidR="00BD7DCC" w:rsidRPr="00AD0842">
        <w:rPr>
          <w:rFonts w:eastAsiaTheme="majorEastAsia"/>
          <w:i/>
          <w:iCs/>
          <w:sz w:val="22"/>
          <w:szCs w:val="22"/>
          <w:lang w:val="la-Latn"/>
        </w:rPr>
        <w:br/>
      </w:r>
    </w:p>
    <w:p w14:paraId="3D532A4A" w14:textId="34138563" w:rsidR="00BD7DCC" w:rsidRPr="00AD0842" w:rsidRDefault="00842EC0" w:rsidP="00BD7DCC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>È stato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 evidenzia</w:t>
      </w:r>
      <w:r w:rsidRPr="00AD0842">
        <w:rPr>
          <w:rFonts w:eastAsiaTheme="majorEastAsia"/>
          <w:sz w:val="22"/>
          <w:szCs w:val="22"/>
          <w:lang w:val="la-Latn"/>
        </w:rPr>
        <w:t>to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 come l’aumento di tessuto adiposo porti ad un aumento dello stress meccanico</w:t>
      </w:r>
      <w:r w:rsidRPr="00AD0842">
        <w:rPr>
          <w:rFonts w:eastAsiaTheme="majorEastAsia"/>
          <w:sz w:val="22"/>
          <w:szCs w:val="22"/>
          <w:lang w:val="la-Latn"/>
        </w:rPr>
        <w:t xml:space="preserve"> </w:t>
      </w:r>
      <w:r w:rsidRPr="00AD0842">
        <w:rPr>
          <w:rFonts w:eastAsiaTheme="majorEastAsia"/>
          <w:i/>
          <w:iCs/>
          <w:sz w:val="22"/>
          <w:szCs w:val="22"/>
          <w:lang w:val="la-Latn"/>
        </w:rPr>
        <w:t>[schema da un articolo del NEJM del 2017]</w:t>
      </w:r>
      <w:r w:rsidR="00BD7DCC" w:rsidRPr="00AD0842">
        <w:rPr>
          <w:rFonts w:eastAsiaTheme="majorEastAsia"/>
          <w:sz w:val="22"/>
          <w:szCs w:val="22"/>
          <w:lang w:val="la-Latn"/>
        </w:rPr>
        <w:t>,</w:t>
      </w:r>
      <w:r w:rsidR="00BD7DCC" w:rsidRPr="00AD0842">
        <w:rPr>
          <w:rFonts w:eastAsiaTheme="majorEastAsia"/>
          <w:i/>
          <w:iCs/>
          <w:sz w:val="22"/>
          <w:szCs w:val="22"/>
          <w:lang w:val="la-Latn"/>
        </w:rPr>
        <w:t xml:space="preserve"> </w:t>
      </w:r>
      <w:r w:rsidR="00BD7DCC" w:rsidRPr="00AD0842">
        <w:rPr>
          <w:rFonts w:eastAsiaTheme="majorEastAsia"/>
          <w:sz w:val="22"/>
          <w:szCs w:val="22"/>
          <w:lang w:val="la-Latn"/>
        </w:rPr>
        <w:t>che si traduce</w:t>
      </w:r>
      <w:r w:rsidRPr="00AD0842">
        <w:rPr>
          <w:rFonts w:eastAsiaTheme="majorEastAsia"/>
          <w:sz w:val="22"/>
          <w:szCs w:val="22"/>
          <w:lang w:val="la-Latn"/>
        </w:rPr>
        <w:t xml:space="preserve"> in</w:t>
      </w:r>
      <w:r w:rsidR="00BD7DCC" w:rsidRPr="00AD0842">
        <w:rPr>
          <w:rFonts w:eastAsiaTheme="majorEastAsia"/>
          <w:sz w:val="22"/>
          <w:szCs w:val="22"/>
          <w:lang w:val="la-Latn"/>
        </w:rPr>
        <w:t>:</w:t>
      </w:r>
    </w:p>
    <w:p w14:paraId="3A8A2FE0" w14:textId="53DCC2F5" w:rsidR="00BD7DCC" w:rsidRPr="00AD0842" w:rsidRDefault="00BD7DCC" w:rsidP="00842EC0">
      <w:pPr>
        <w:pStyle w:val="Paragrafoelenco"/>
        <w:numPr>
          <w:ilvl w:val="0"/>
          <w:numId w:val="40"/>
        </w:numPr>
        <w:spacing w:after="12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b/>
          <w:bCs/>
          <w:lang w:val="la-Latn"/>
        </w:rPr>
        <w:t>aumento della pressione endoaddominale</w:t>
      </w:r>
      <w:r w:rsidR="00842EC0" w:rsidRPr="00AD0842">
        <w:rPr>
          <w:rFonts w:ascii="Times New Roman" w:eastAsiaTheme="majorEastAsia" w:hAnsi="Times New Roman" w:cs="Times New Roman"/>
          <w:lang w:val="la-Latn"/>
        </w:rPr>
        <w:t>, che</w:t>
      </w:r>
      <w:r w:rsidRPr="00AD0842">
        <w:rPr>
          <w:rFonts w:ascii="Times New Roman" w:eastAsiaTheme="majorEastAsia" w:hAnsi="Times New Roman" w:cs="Times New Roman"/>
          <w:lang w:val="la-Latn"/>
        </w:rPr>
        <w:t xml:space="preserve"> facilita il reflusso gastroesofageo con eventuale sviluppo della </w:t>
      </w:r>
      <w:r w:rsidRPr="00AD0842">
        <w:rPr>
          <w:rFonts w:ascii="Times New Roman" w:eastAsiaTheme="majorEastAsia" w:hAnsi="Times New Roman" w:cs="Times New Roman"/>
          <w:u w:val="single"/>
          <w:lang w:val="la-Latn"/>
        </w:rPr>
        <w:t>metaplasia di Barret</w:t>
      </w:r>
      <w:r w:rsidRPr="00AD0842">
        <w:rPr>
          <w:rFonts w:ascii="Times New Roman" w:eastAsiaTheme="majorEastAsia" w:hAnsi="Times New Roman" w:cs="Times New Roman"/>
          <w:lang w:val="la-Latn"/>
        </w:rPr>
        <w:t>;</w:t>
      </w:r>
    </w:p>
    <w:p w14:paraId="625B79CB" w14:textId="4FA6B7DB" w:rsidR="00BD7DCC" w:rsidRPr="00AD0842" w:rsidRDefault="00BD7DCC" w:rsidP="00842EC0">
      <w:pPr>
        <w:pStyle w:val="Paragrafoelenco"/>
        <w:numPr>
          <w:ilvl w:val="0"/>
          <w:numId w:val="40"/>
        </w:numPr>
        <w:spacing w:after="12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b/>
          <w:bCs/>
          <w:lang w:val="la-Latn"/>
        </w:rPr>
        <w:t>aumento del carico a</w:t>
      </w:r>
      <w:r w:rsidR="00842EC0" w:rsidRPr="00AD0842">
        <w:rPr>
          <w:rFonts w:ascii="Times New Roman" w:eastAsiaTheme="majorEastAsia" w:hAnsi="Times New Roman" w:cs="Times New Roman"/>
          <w:b/>
          <w:bCs/>
          <w:lang w:val="la-Latn"/>
        </w:rPr>
        <w:t>rticolare</w:t>
      </w:r>
      <w:r w:rsidR="00842EC0" w:rsidRPr="00AD0842">
        <w:rPr>
          <w:rFonts w:ascii="Times New Roman" w:eastAsiaTheme="majorEastAsia" w:hAnsi="Times New Roman" w:cs="Times New Roman"/>
          <w:lang w:val="la-Latn"/>
        </w:rPr>
        <w:t xml:space="preserve"> a</w:t>
      </w:r>
      <w:r w:rsidRPr="00AD0842">
        <w:rPr>
          <w:rFonts w:ascii="Times New Roman" w:eastAsiaTheme="majorEastAsia" w:hAnsi="Times New Roman" w:cs="Times New Roman"/>
          <w:lang w:val="la-Latn"/>
        </w:rPr>
        <w:t xml:space="preserve"> cui sono sottoposte le ossa, </w:t>
      </w:r>
      <w:r w:rsidR="00842EC0" w:rsidRPr="00AD0842">
        <w:rPr>
          <w:rFonts w:ascii="Times New Roman" w:eastAsiaTheme="majorEastAsia" w:hAnsi="Times New Roman" w:cs="Times New Roman"/>
          <w:lang w:val="la-Latn"/>
        </w:rPr>
        <w:t>che</w:t>
      </w:r>
      <w:r w:rsidRPr="00AD0842">
        <w:rPr>
          <w:rFonts w:ascii="Times New Roman" w:eastAsiaTheme="majorEastAsia" w:hAnsi="Times New Roman" w:cs="Times New Roman"/>
          <w:lang w:val="la-Latn"/>
        </w:rPr>
        <w:t xml:space="preserve"> innesca processi degenerativi che possono portare ad un quadro di </w:t>
      </w:r>
      <w:r w:rsidRPr="00AD0842">
        <w:rPr>
          <w:rFonts w:ascii="Times New Roman" w:eastAsiaTheme="majorEastAsia" w:hAnsi="Times New Roman" w:cs="Times New Roman"/>
          <w:u w:val="single"/>
          <w:lang w:val="la-Latn"/>
        </w:rPr>
        <w:t>osteo-artrosi</w:t>
      </w:r>
      <w:r w:rsidR="00842EC0" w:rsidRPr="00AD0842">
        <w:rPr>
          <w:rFonts w:ascii="Times New Roman" w:eastAsiaTheme="majorEastAsia" w:hAnsi="Times New Roman" w:cs="Times New Roman"/>
          <w:lang w:val="la-Latn"/>
        </w:rPr>
        <w:t>;</w:t>
      </w:r>
    </w:p>
    <w:p w14:paraId="6A5C3D48" w14:textId="287C4A2B" w:rsidR="00BD7DCC" w:rsidRPr="00AD0842" w:rsidRDefault="00604F8D" w:rsidP="00842EC0">
      <w:pPr>
        <w:pStyle w:val="Paragrafoelenco"/>
        <w:numPr>
          <w:ilvl w:val="0"/>
          <w:numId w:val="40"/>
        </w:numPr>
        <w:spacing w:after="12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hAnsi="Times New Roman" w:cs="Times New Roman"/>
          <w:b/>
          <w:bCs/>
          <w:noProof/>
          <w:lang w:val="la-Latn"/>
        </w:rPr>
        <w:drawing>
          <wp:anchor distT="0" distB="0" distL="114300" distR="114300" simplePos="0" relativeHeight="251722752" behindDoc="0" locked="0" layoutInCell="1" hidden="0" allowOverlap="1" wp14:anchorId="0A556682" wp14:editId="0B6C6ABD">
            <wp:simplePos x="0" y="0"/>
            <wp:positionH relativeFrom="margin">
              <wp:posOffset>2906429</wp:posOffset>
            </wp:positionH>
            <wp:positionV relativeFrom="margin">
              <wp:posOffset>2749148</wp:posOffset>
            </wp:positionV>
            <wp:extent cx="3194050" cy="3347085"/>
            <wp:effectExtent l="0" t="0" r="6350" b="5715"/>
            <wp:wrapSquare wrapText="bothSides" distT="0" distB="0" distL="114300" distR="114300"/>
            <wp:docPr id="1935210354" name="image13.jpg" descr="Image result for adiposity congestive heart failure ne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Image result for adiposity congestive heart failure nejm"/>
                    <pic:cNvPicPr preferRelativeResize="0"/>
                  </pic:nvPicPr>
                  <pic:blipFill>
                    <a:blip r:embed="rId56"/>
                    <a:srcRect l="2405" t="3562" r="1881" b="3103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3347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DCC" w:rsidRPr="00AD0842">
        <w:rPr>
          <w:rFonts w:ascii="Times New Roman" w:eastAsiaTheme="majorEastAsia" w:hAnsi="Times New Roman" w:cs="Times New Roman"/>
          <w:b/>
          <w:bCs/>
          <w:lang w:val="la-Latn"/>
        </w:rPr>
        <w:t>aumento della pressione sulle pareti della faringe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, che collassano portando ad </w:t>
      </w:r>
      <w:r w:rsidR="00BD7DCC" w:rsidRPr="00AD0842">
        <w:rPr>
          <w:rFonts w:ascii="Times New Roman" w:eastAsiaTheme="majorEastAsia" w:hAnsi="Times New Roman" w:cs="Times New Roman"/>
          <w:u w:val="single"/>
          <w:lang w:val="la-Latn"/>
        </w:rPr>
        <w:t>apnee notturne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>.</w:t>
      </w:r>
    </w:p>
    <w:p w14:paraId="6FA7D981" w14:textId="45F2B767" w:rsidR="00BD7DCC" w:rsidRPr="00AD0842" w:rsidRDefault="00BD7DCC" w:rsidP="00BD7DCC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 xml:space="preserve">Aumento del tessuto adiposo significa anche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aumento degli acidi grassi circolanti</w:t>
      </w:r>
      <w:r w:rsidR="00842EC0" w:rsidRPr="00AD0842">
        <w:rPr>
          <w:rFonts w:eastAsiaTheme="majorEastAsia"/>
          <w:sz w:val="22"/>
          <w:szCs w:val="22"/>
          <w:lang w:val="la-Latn"/>
        </w:rPr>
        <w:t xml:space="preserve">, </w:t>
      </w:r>
      <w:r w:rsidRPr="00AD0842">
        <w:rPr>
          <w:rFonts w:eastAsiaTheme="majorEastAsia"/>
          <w:sz w:val="22"/>
          <w:szCs w:val="22"/>
          <w:lang w:val="la-Latn"/>
        </w:rPr>
        <w:t xml:space="preserve">quindi: </w:t>
      </w:r>
    </w:p>
    <w:p w14:paraId="15502EB7" w14:textId="6A84876F" w:rsidR="00BD7DCC" w:rsidRPr="00AD0842" w:rsidRDefault="00842EC0" w:rsidP="00BD7DCC">
      <w:pPr>
        <w:pStyle w:val="Paragrafoelenco"/>
        <w:numPr>
          <w:ilvl w:val="0"/>
          <w:numId w:val="29"/>
        </w:numPr>
        <w:spacing w:after="12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lang w:val="la-Latn"/>
        </w:rPr>
        <w:t>p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ossibilità di avere una </w:t>
      </w:r>
      <w:r w:rsidR="00BD7DCC" w:rsidRPr="00AD0842">
        <w:rPr>
          <w:rFonts w:ascii="Times New Roman" w:eastAsiaTheme="majorEastAsia" w:hAnsi="Times New Roman" w:cs="Times New Roman"/>
          <w:u w:val="single"/>
          <w:lang w:val="la-Latn"/>
        </w:rPr>
        <w:t>dislipidemia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 che aumenta il rischio di sviluppare </w:t>
      </w:r>
      <w:r w:rsidRPr="00AD0842">
        <w:rPr>
          <w:rFonts w:ascii="Times New Roman" w:eastAsiaTheme="majorEastAsia" w:hAnsi="Times New Roman" w:cs="Times New Roman"/>
          <w:lang w:val="la-Latn"/>
        </w:rPr>
        <w:t>CAD</w:t>
      </w:r>
      <w:r w:rsidR="008549AB" w:rsidRPr="00AD0842">
        <w:rPr>
          <w:rFonts w:ascii="Times New Roman" w:eastAsiaTheme="majorEastAsia" w:hAnsi="Times New Roman" w:cs="Times New Roman"/>
          <w:lang w:val="la-Latn"/>
        </w:rPr>
        <w:t xml:space="preserve"> e scompenso cardiaco</w:t>
      </w:r>
      <w:r w:rsidRPr="00AD0842">
        <w:rPr>
          <w:rFonts w:ascii="Times New Roman" w:eastAsiaTheme="majorEastAsia" w:hAnsi="Times New Roman" w:cs="Times New Roman"/>
          <w:lang w:val="la-Latn"/>
        </w:rPr>
        <w:t>;</w:t>
      </w:r>
    </w:p>
    <w:p w14:paraId="401CD7E8" w14:textId="2D4770E0" w:rsidR="00BD7DCC" w:rsidRPr="00AD0842" w:rsidRDefault="00842EC0" w:rsidP="00BD7DCC">
      <w:pPr>
        <w:pStyle w:val="Paragrafoelenco"/>
        <w:numPr>
          <w:ilvl w:val="0"/>
          <w:numId w:val="29"/>
        </w:numPr>
        <w:spacing w:after="12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u w:val="single"/>
          <w:lang w:val="la-Latn"/>
        </w:rPr>
        <w:t>l</w:t>
      </w:r>
      <w:r w:rsidR="00BD7DCC" w:rsidRPr="00AD0842">
        <w:rPr>
          <w:rFonts w:ascii="Times New Roman" w:eastAsiaTheme="majorEastAsia" w:hAnsi="Times New Roman" w:cs="Times New Roman"/>
          <w:u w:val="single"/>
          <w:lang w:val="la-Latn"/>
        </w:rPr>
        <w:t>ipotossicità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>;</w:t>
      </w:r>
    </w:p>
    <w:p w14:paraId="2D93A651" w14:textId="0BEC8A8E" w:rsidR="00BD7DCC" w:rsidRPr="00AD0842" w:rsidRDefault="00842EC0" w:rsidP="00BD7DCC">
      <w:pPr>
        <w:pStyle w:val="Paragrafoelenco"/>
        <w:numPr>
          <w:ilvl w:val="0"/>
          <w:numId w:val="29"/>
        </w:numPr>
        <w:spacing w:after="12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u w:val="single"/>
          <w:lang w:val="la-Latn"/>
        </w:rPr>
        <w:t>s</w:t>
      </w:r>
      <w:r w:rsidR="00BD7DCC" w:rsidRPr="00AD0842">
        <w:rPr>
          <w:rFonts w:ascii="Times New Roman" w:eastAsiaTheme="majorEastAsia" w:hAnsi="Times New Roman" w:cs="Times New Roman"/>
          <w:u w:val="single"/>
          <w:lang w:val="la-Latn"/>
        </w:rPr>
        <w:t>teatosi epatica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 </w:t>
      </w:r>
      <w:r w:rsidRPr="00AD0842">
        <w:rPr>
          <w:rFonts w:ascii="Times New Roman" w:eastAsiaTheme="majorEastAsia" w:hAnsi="Times New Roman" w:cs="Times New Roman"/>
          <w:lang w:val="la-Latn"/>
        </w:rPr>
        <w:t>(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>con eventuale progressione a cirrosi</w:t>
      </w:r>
      <w:r w:rsidRPr="00AD0842">
        <w:rPr>
          <w:rFonts w:ascii="Times New Roman" w:eastAsiaTheme="majorEastAsia" w:hAnsi="Times New Roman" w:cs="Times New Roman"/>
          <w:lang w:val="la-Latn"/>
        </w:rPr>
        <w:t>)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>.</w:t>
      </w:r>
    </w:p>
    <w:p w14:paraId="7A489F6F" w14:textId="71D50F7D" w:rsidR="008549AB" w:rsidRPr="00AD0842" w:rsidRDefault="008549AB" w:rsidP="00E1188B">
      <w:pPr>
        <w:spacing w:after="120"/>
        <w:jc w:val="both"/>
        <w:rPr>
          <w:rFonts w:eastAsiaTheme="majorEastAsia"/>
          <w:i/>
          <w:iCs/>
          <w:sz w:val="22"/>
          <w:szCs w:val="22"/>
          <w:lang w:val="la-Latn"/>
        </w:rPr>
      </w:pPr>
      <w:r w:rsidRPr="00AD0842">
        <w:rPr>
          <w:rFonts w:eastAsiaTheme="majorEastAsia"/>
          <w:i/>
          <w:iCs/>
          <w:sz w:val="22"/>
          <w:szCs w:val="22"/>
          <w:lang w:val="la-Latn"/>
        </w:rPr>
        <w:t>Dunque, possibili cause di morte sono: K dell’esofago, scompenso cardiaco, insufficienza renale, ictus.</w:t>
      </w:r>
    </w:p>
    <w:p w14:paraId="14602C66" w14:textId="7B62BC10" w:rsidR="00BD7DCC" w:rsidRPr="00AD0842" w:rsidRDefault="00604F8D" w:rsidP="00E1188B">
      <w:pPr>
        <w:spacing w:after="120"/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="Helvetica Neue"/>
          <w:noProof/>
          <w:sz w:val="22"/>
          <w:szCs w:val="22"/>
          <w:lang w:val="la-Latn"/>
        </w:rPr>
        <w:drawing>
          <wp:anchor distT="0" distB="0" distL="114300" distR="114300" simplePos="0" relativeHeight="251739136" behindDoc="1" locked="0" layoutInCell="1" allowOverlap="1" wp14:anchorId="1CDFDB81" wp14:editId="1E79C295">
            <wp:simplePos x="0" y="0"/>
            <wp:positionH relativeFrom="margin">
              <wp:posOffset>4199890</wp:posOffset>
            </wp:positionH>
            <wp:positionV relativeFrom="margin">
              <wp:posOffset>6190615</wp:posOffset>
            </wp:positionV>
            <wp:extent cx="1900555" cy="962025"/>
            <wp:effectExtent l="0" t="0" r="4445" b="3175"/>
            <wp:wrapTight wrapText="bothSides">
              <wp:wrapPolygon edited="0">
                <wp:start x="0" y="0"/>
                <wp:lineTo x="0" y="21386"/>
                <wp:lineTo x="21506" y="21386"/>
                <wp:lineTo x="21506" y="0"/>
                <wp:lineTo x="0" y="0"/>
              </wp:wrapPolygon>
            </wp:wrapTight>
            <wp:docPr id="1928347382" name="Immagine 1928347382" descr="Immagine che contiene testo, schermata, Carattere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347382" name="Immagine 1928347382" descr="Immagine che contiene testo, schermata, Carattere, Diagramma&#10;&#10;Descrizione generata automaticament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9AB" w:rsidRPr="00AD0842">
        <w:rPr>
          <w:rFonts w:eastAsiaTheme="majorEastAsia"/>
          <w:sz w:val="22"/>
          <w:szCs w:val="22"/>
          <w:lang w:val="la-Latn"/>
        </w:rPr>
        <w:t>Si osserva anche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 uno squilibrio nella sintesi delle adipochine e aumentata produzione di </w:t>
      </w:r>
      <w:r w:rsidR="008549AB" w:rsidRPr="00AD0842">
        <w:rPr>
          <w:rFonts w:eastAsiaTheme="majorEastAsia"/>
          <w:sz w:val="22"/>
          <w:szCs w:val="22"/>
          <w:lang w:val="la-Latn"/>
        </w:rPr>
        <w:t>citochine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 infiammatorie</w:t>
      </w:r>
      <w:r w:rsidR="008549AB" w:rsidRPr="00AD0842">
        <w:rPr>
          <w:rFonts w:eastAsiaTheme="majorEastAsia"/>
          <w:sz w:val="22"/>
          <w:szCs w:val="22"/>
          <w:lang w:val="la-Latn"/>
        </w:rPr>
        <w:t xml:space="preserve">, che provocano </w:t>
      </w:r>
      <w:r w:rsidR="00BD7DCC" w:rsidRPr="00AD0842">
        <w:rPr>
          <w:rFonts w:eastAsiaTheme="majorEastAsia"/>
          <w:sz w:val="22"/>
          <w:szCs w:val="22"/>
          <w:u w:val="single"/>
          <w:lang w:val="la-Latn"/>
        </w:rPr>
        <w:t>ridotta risposta periferica all’insulina</w:t>
      </w:r>
      <w:r w:rsidR="00BD7DCC" w:rsidRPr="00AD0842">
        <w:rPr>
          <w:rFonts w:eastAsiaTheme="majorEastAsia"/>
          <w:sz w:val="22"/>
          <w:szCs w:val="22"/>
          <w:lang w:val="la-Latn"/>
        </w:rPr>
        <w:t>. Per compensare</w:t>
      </w:r>
      <w:r w:rsidR="008549AB" w:rsidRPr="00AD0842">
        <w:rPr>
          <w:rFonts w:eastAsiaTheme="majorEastAsia"/>
          <w:sz w:val="22"/>
          <w:szCs w:val="22"/>
          <w:lang w:val="la-Latn"/>
        </w:rPr>
        <w:t xml:space="preserve">, 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l’organismo </w:t>
      </w:r>
      <w:r w:rsidR="008549AB" w:rsidRPr="00AD0842">
        <w:rPr>
          <w:rFonts w:eastAsiaTheme="majorEastAsia"/>
          <w:sz w:val="22"/>
          <w:szCs w:val="22"/>
          <w:lang w:val="la-Latn"/>
        </w:rPr>
        <w:t xml:space="preserve"> ne 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aumenta </w:t>
      </w:r>
      <w:r w:rsidR="008549AB" w:rsidRPr="00AD0842">
        <w:rPr>
          <w:rFonts w:eastAsiaTheme="majorEastAsia"/>
          <w:sz w:val="22"/>
          <w:szCs w:val="22"/>
          <w:lang w:val="la-Latn"/>
        </w:rPr>
        <w:t>la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 secrezione </w:t>
      </w:r>
      <w:r w:rsidR="008549AB" w:rsidRPr="00AD0842">
        <w:rPr>
          <w:sz w:val="22"/>
          <w:szCs w:val="22"/>
        </w:rPr>
        <w:sym w:font="Symbol" w:char="F0AE"/>
      </w:r>
      <w:r w:rsidR="008549AB" w:rsidRPr="00AD0842">
        <w:rPr>
          <w:sz w:val="22"/>
          <w:szCs w:val="22"/>
        </w:rPr>
        <w:t xml:space="preserve"> </w:t>
      </w:r>
      <w:r w:rsidR="00BD7DCC" w:rsidRPr="00AD0842">
        <w:rPr>
          <w:rFonts w:eastAsiaTheme="majorEastAsia"/>
          <w:b/>
          <w:bCs/>
          <w:sz w:val="22"/>
          <w:szCs w:val="22"/>
          <w:lang w:val="la-Latn"/>
        </w:rPr>
        <w:t>iperinsulinemia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 </w:t>
      </w:r>
      <w:r w:rsidR="008549AB" w:rsidRPr="00AD0842">
        <w:rPr>
          <w:rFonts w:eastAsiaTheme="majorEastAsia"/>
          <w:sz w:val="22"/>
          <w:szCs w:val="22"/>
          <w:lang w:val="la-Latn"/>
        </w:rPr>
        <w:t>(</w:t>
      </w:r>
      <w:r w:rsidR="008549AB" w:rsidRPr="00AD0842">
        <w:rPr>
          <w:sz w:val="22"/>
          <w:szCs w:val="22"/>
        </w:rPr>
        <w:sym w:font="Symbol" w:char="F0AE"/>
      </w:r>
      <w:r w:rsidR="008549AB" w:rsidRPr="00AD0842">
        <w:rPr>
          <w:sz w:val="22"/>
          <w:szCs w:val="22"/>
        </w:rPr>
        <w:t xml:space="preserve"> </w:t>
      </w:r>
      <w:r w:rsidR="004F5946" w:rsidRPr="00AD0842">
        <w:rPr>
          <w:rFonts w:eastAsiaTheme="majorEastAsia"/>
          <w:sz w:val="22"/>
          <w:szCs w:val="22"/>
          <w:lang w:val="la-Latn"/>
        </w:rPr>
        <w:t>l’obesità è associata all’insorgenza di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 </w:t>
      </w:r>
      <w:r w:rsidR="008549AB" w:rsidRPr="00AD0842">
        <w:rPr>
          <w:rFonts w:eastAsiaTheme="majorEastAsia"/>
          <w:b/>
          <w:bCs/>
          <w:sz w:val="22"/>
          <w:szCs w:val="22"/>
          <w:lang w:val="la-Latn"/>
        </w:rPr>
        <w:t>d</w:t>
      </w:r>
      <w:r w:rsidR="00BD7DCC" w:rsidRPr="00AD0842">
        <w:rPr>
          <w:rFonts w:eastAsiaTheme="majorEastAsia"/>
          <w:b/>
          <w:bCs/>
          <w:sz w:val="22"/>
          <w:szCs w:val="22"/>
          <w:lang w:val="la-Latn"/>
        </w:rPr>
        <w:t xml:space="preserve">iabete </w:t>
      </w:r>
      <w:r w:rsidR="004F5946" w:rsidRPr="00AD0842">
        <w:rPr>
          <w:rFonts w:eastAsiaTheme="majorEastAsia"/>
          <w:b/>
          <w:bCs/>
          <w:sz w:val="22"/>
          <w:szCs w:val="22"/>
          <w:lang w:val="la-Latn"/>
        </w:rPr>
        <w:t xml:space="preserve">di tipo </w:t>
      </w:r>
      <w:r w:rsidR="008549AB" w:rsidRPr="00AD0842">
        <w:rPr>
          <w:rFonts w:eastAsiaTheme="majorEastAsia"/>
          <w:b/>
          <w:bCs/>
          <w:sz w:val="22"/>
          <w:szCs w:val="22"/>
          <w:lang w:val="la-Latn"/>
        </w:rPr>
        <w:t>2</w:t>
      </w:r>
      <w:r w:rsidR="008549AB" w:rsidRPr="00AD0842">
        <w:rPr>
          <w:rFonts w:eastAsiaTheme="majorEastAsia"/>
          <w:sz w:val="22"/>
          <w:szCs w:val="22"/>
          <w:lang w:val="la-Latn"/>
        </w:rPr>
        <w:t>)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. </w:t>
      </w:r>
    </w:p>
    <w:p w14:paraId="1B506241" w14:textId="58D4EBB1" w:rsidR="00BD7DCC" w:rsidRPr="00AD0842" w:rsidRDefault="00BD7DCC" w:rsidP="00E1188B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 xml:space="preserve">La secrezione di citochine infiammatorie da parte del tessuto adiposo ipertrofico viscerale determina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low grade inflammation</w:t>
      </w:r>
      <w:r w:rsidRPr="00AD0842">
        <w:rPr>
          <w:rFonts w:eastAsiaTheme="majorEastAsia"/>
          <w:sz w:val="22"/>
          <w:szCs w:val="22"/>
          <w:lang w:val="la-Latn"/>
        </w:rPr>
        <w:t xml:space="preserve">, </w:t>
      </w:r>
      <w:r w:rsidR="00E1188B" w:rsidRPr="00AD0842">
        <w:rPr>
          <w:rFonts w:eastAsiaTheme="majorEastAsia"/>
          <w:sz w:val="22"/>
          <w:szCs w:val="22"/>
          <w:lang w:val="la-Latn"/>
        </w:rPr>
        <w:t>che comporta</w:t>
      </w:r>
      <w:r w:rsidRPr="00AD0842">
        <w:rPr>
          <w:rFonts w:eastAsiaTheme="majorEastAsia"/>
          <w:sz w:val="22"/>
          <w:szCs w:val="22"/>
          <w:lang w:val="la-Latn"/>
        </w:rPr>
        <w:t xml:space="preserve">: </w:t>
      </w:r>
    </w:p>
    <w:p w14:paraId="75D609AA" w14:textId="04257028" w:rsidR="00BD7DCC" w:rsidRPr="00AD0842" w:rsidRDefault="00E1188B" w:rsidP="00E1188B">
      <w:pPr>
        <w:pStyle w:val="Paragrafoelenco"/>
        <w:numPr>
          <w:ilvl w:val="0"/>
          <w:numId w:val="41"/>
        </w:numPr>
        <w:spacing w:after="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lang w:val="la-Latn"/>
        </w:rPr>
        <w:t>r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>iduzione dell’ossidazione dei grassi</w:t>
      </w:r>
      <w:r w:rsidRPr="00AD0842">
        <w:rPr>
          <w:rFonts w:ascii="Times New Roman" w:eastAsiaTheme="majorEastAsia" w:hAnsi="Times New Roman" w:cs="Times New Roman"/>
          <w:lang w:val="la-Latn"/>
        </w:rPr>
        <w:t>;</w:t>
      </w:r>
    </w:p>
    <w:p w14:paraId="2F3DA57C" w14:textId="68BF1F5D" w:rsidR="00BD7DCC" w:rsidRPr="00AD0842" w:rsidRDefault="00E1188B" w:rsidP="00E1188B">
      <w:pPr>
        <w:pStyle w:val="Paragrafoelenco"/>
        <w:numPr>
          <w:ilvl w:val="0"/>
          <w:numId w:val="41"/>
        </w:numPr>
        <w:spacing w:after="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lang w:val="la-Latn"/>
        </w:rPr>
        <w:t>a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 livello muscolare: </w:t>
      </w:r>
    </w:p>
    <w:p w14:paraId="6B026115" w14:textId="22FD66DF" w:rsidR="00BD7DCC" w:rsidRPr="00AD0842" w:rsidRDefault="00E1188B" w:rsidP="00E1188B">
      <w:pPr>
        <w:pStyle w:val="Paragrafoelenco"/>
        <w:numPr>
          <w:ilvl w:val="1"/>
          <w:numId w:val="41"/>
        </w:numPr>
        <w:spacing w:after="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lang w:val="la-Latn"/>
        </w:rPr>
        <w:t>a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>umento della deposizione di lipidi nel muscolo scheletric</w:t>
      </w:r>
      <w:r w:rsidRPr="00AD0842">
        <w:rPr>
          <w:rFonts w:ascii="Times New Roman" w:eastAsiaTheme="majorEastAsia" w:hAnsi="Times New Roman" w:cs="Times New Roman"/>
          <w:lang w:val="la-Latn"/>
        </w:rPr>
        <w:t>o;</w:t>
      </w:r>
    </w:p>
    <w:p w14:paraId="55535711" w14:textId="1E02660B" w:rsidR="00BD7DCC" w:rsidRPr="00AD0842" w:rsidRDefault="00E1188B" w:rsidP="00E1188B">
      <w:pPr>
        <w:pStyle w:val="Paragrafoelenco"/>
        <w:numPr>
          <w:ilvl w:val="1"/>
          <w:numId w:val="41"/>
        </w:numPr>
        <w:spacing w:after="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lang w:val="la-Latn"/>
        </w:rPr>
        <w:t>diminuzione dei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 livelli di glicogeno muscolari</w:t>
      </w:r>
      <w:r w:rsidRPr="00AD0842">
        <w:rPr>
          <w:rFonts w:ascii="Times New Roman" w:eastAsiaTheme="majorEastAsia" w:hAnsi="Times New Roman" w:cs="Times New Roman"/>
          <w:lang w:val="la-Latn"/>
        </w:rPr>
        <w:t>;</w:t>
      </w:r>
    </w:p>
    <w:p w14:paraId="79400B5A" w14:textId="58419033" w:rsidR="00BD7DCC" w:rsidRPr="00AD0842" w:rsidRDefault="00E1188B" w:rsidP="00E1188B">
      <w:pPr>
        <w:pStyle w:val="Paragrafoelenco"/>
        <w:numPr>
          <w:ilvl w:val="1"/>
          <w:numId w:val="41"/>
        </w:numPr>
        <w:spacing w:after="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lang w:val="la-Latn"/>
        </w:rPr>
        <w:t>ridotta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 </w:t>
      </w:r>
      <w:r w:rsidRPr="00AD0842">
        <w:rPr>
          <w:rFonts w:ascii="Times New Roman" w:eastAsiaTheme="majorEastAsia" w:hAnsi="Times New Roman" w:cs="Times New Roman"/>
          <w:lang w:val="la-Latn"/>
        </w:rPr>
        <w:t>capacità del muscolo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 di internalizzare il glucosio ematico </w:t>
      </w:r>
      <w:r w:rsidRPr="00AD0842">
        <w:rPr>
          <w:rFonts w:ascii="Times New Roman" w:eastAsiaTheme="majorEastAsia" w:hAnsi="Times New Roman" w:cs="Times New Roman"/>
          <w:lang w:val="la-Latn"/>
        </w:rPr>
        <w:t xml:space="preserve">(per 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>insulin</w:t>
      </w:r>
      <w:r w:rsidRPr="00AD0842">
        <w:rPr>
          <w:rFonts w:ascii="Times New Roman" w:eastAsiaTheme="majorEastAsia" w:hAnsi="Times New Roman" w:cs="Times New Roman"/>
          <w:lang w:val="la-Latn"/>
        </w:rPr>
        <w:t>o-resistenza);</w:t>
      </w:r>
    </w:p>
    <w:p w14:paraId="407AB73B" w14:textId="088E243F" w:rsidR="00E1188B" w:rsidRPr="00AD0842" w:rsidRDefault="00E1188B" w:rsidP="00E1188B">
      <w:pPr>
        <w:pStyle w:val="Paragrafoelenco"/>
        <w:numPr>
          <w:ilvl w:val="0"/>
          <w:numId w:val="41"/>
        </w:numPr>
        <w:spacing w:after="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lang w:val="la-Latn"/>
        </w:rPr>
        <w:t>a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 livello epatico</w:t>
      </w:r>
      <w:r w:rsidRPr="00AD0842">
        <w:rPr>
          <w:rFonts w:ascii="Times New Roman" w:eastAsiaTheme="majorEastAsia" w:hAnsi="Times New Roman" w:cs="Times New Roman"/>
          <w:lang w:val="la-Latn"/>
        </w:rPr>
        <w:t>, l’enorme quantità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 </w:t>
      </w:r>
      <w:r w:rsidRPr="00AD0842">
        <w:rPr>
          <w:rFonts w:ascii="Times New Roman" w:eastAsiaTheme="majorEastAsia" w:hAnsi="Times New Roman" w:cs="Times New Roman"/>
          <w:lang w:val="la-Latn"/>
        </w:rPr>
        <w:t>di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 lipidi che si depositano causano un aumento della </w:t>
      </w:r>
      <w:r w:rsidRPr="00AD0842">
        <w:rPr>
          <w:rFonts w:ascii="Times New Roman" w:eastAsiaTheme="majorEastAsia" w:hAnsi="Times New Roman" w:cs="Times New Roman"/>
          <w:lang w:val="la-Latn"/>
        </w:rPr>
        <w:t xml:space="preserve">gluconeogenesi, 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>con conseguente aumento della quantità di glucosio immessa nel sangue</w:t>
      </w:r>
      <w:r w:rsidRPr="00AD0842">
        <w:rPr>
          <w:rFonts w:ascii="Times New Roman" w:eastAsiaTheme="majorEastAsia" w:hAnsi="Times New Roman" w:cs="Times New Roman"/>
          <w:lang w:val="la-Latn"/>
        </w:rPr>
        <w:t xml:space="preserve"> </w:t>
      </w:r>
      <w:r w:rsidRPr="00AD0842">
        <w:rPr>
          <w:rFonts w:ascii="Times New Roman" w:hAnsi="Times New Roman" w:cs="Times New Roman"/>
        </w:rPr>
        <w:sym w:font="Symbol" w:char="F0AE"/>
      </w:r>
      <w:r w:rsidRPr="00AD0842">
        <w:rPr>
          <w:rFonts w:ascii="Times New Roman" w:hAnsi="Times New Roman" w:cs="Times New Roman"/>
        </w:rPr>
        <w:t xml:space="preserve"> </w:t>
      </w:r>
      <w:r w:rsidRPr="00AD0842">
        <w:rPr>
          <w:rFonts w:ascii="Times New Roman" w:eastAsiaTheme="majorEastAsia" w:hAnsi="Times New Roman" w:cs="Times New Roman"/>
          <w:lang w:val="la-Latn"/>
        </w:rPr>
        <w:t xml:space="preserve">maggior produzione di 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>insulina</w:t>
      </w:r>
      <w:r w:rsidRPr="00AD0842">
        <w:rPr>
          <w:rFonts w:ascii="Times New Roman" w:eastAsiaTheme="majorEastAsia" w:hAnsi="Times New Roman" w:cs="Times New Roman"/>
          <w:lang w:val="la-Latn"/>
        </w:rPr>
        <w:t xml:space="preserve"> (s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>enza che ce ne sia effettivamente bisogno</w:t>
      </w:r>
      <w:r w:rsidRPr="00AD0842">
        <w:rPr>
          <w:rFonts w:ascii="Times New Roman" w:eastAsiaTheme="majorEastAsia" w:hAnsi="Times New Roman" w:cs="Times New Roman"/>
          <w:lang w:val="la-Latn"/>
        </w:rPr>
        <w:t>)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 </w:t>
      </w:r>
      <w:r w:rsidRPr="00AD0842">
        <w:sym w:font="Symbol" w:char="F0AE"/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 iperinsulinemia.</w:t>
      </w:r>
    </w:p>
    <w:p w14:paraId="7DBD7664" w14:textId="2DC33F7F" w:rsidR="00E1188B" w:rsidRPr="00AD0842" w:rsidRDefault="00BD7DCC" w:rsidP="00E1188B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 xml:space="preserve">Gli adipociti viscerali, oltre che produrre citochine infiammatorie, </w:t>
      </w:r>
      <w:r w:rsidRPr="00AD0842">
        <w:rPr>
          <w:rFonts w:eastAsiaTheme="majorEastAsia"/>
          <w:sz w:val="22"/>
          <w:szCs w:val="22"/>
          <w:u w:val="single"/>
          <w:lang w:val="la-Latn"/>
        </w:rPr>
        <w:t>smettono di produrre un’importante citochina anti-infiammatoria: IL-10</w:t>
      </w:r>
      <w:r w:rsidR="00E1188B" w:rsidRPr="00AD0842">
        <w:rPr>
          <w:rFonts w:eastAsiaTheme="majorEastAsia"/>
          <w:sz w:val="22"/>
          <w:szCs w:val="22"/>
          <w:lang w:val="la-Latn"/>
        </w:rPr>
        <w:t xml:space="preserve"> </w:t>
      </w:r>
      <w:r w:rsidR="00E1188B" w:rsidRPr="00AD0842">
        <w:rPr>
          <w:sz w:val="22"/>
          <w:szCs w:val="22"/>
        </w:rPr>
        <w:sym w:font="Symbol" w:char="F0AE"/>
      </w:r>
      <w:r w:rsidR="00E1188B" w:rsidRPr="00AD0842">
        <w:rPr>
          <w:sz w:val="22"/>
          <w:szCs w:val="22"/>
        </w:rPr>
        <w:t xml:space="preserve">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 xml:space="preserve">squilibrio tra </w:t>
      </w:r>
      <w:r w:rsidR="00E1188B" w:rsidRPr="00AD0842">
        <w:rPr>
          <w:rFonts w:eastAsiaTheme="majorEastAsia"/>
          <w:b/>
          <w:bCs/>
          <w:sz w:val="22"/>
          <w:szCs w:val="22"/>
          <w:lang w:val="la-Latn"/>
        </w:rPr>
        <w:t xml:space="preserve">Ly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Treg e cellule effettrici</w:t>
      </w:r>
      <w:r w:rsidRPr="00AD0842">
        <w:rPr>
          <w:rFonts w:eastAsiaTheme="majorEastAsia"/>
          <w:sz w:val="22"/>
          <w:szCs w:val="22"/>
          <w:lang w:val="la-Latn"/>
        </w:rPr>
        <w:t xml:space="preserve">. </w:t>
      </w:r>
    </w:p>
    <w:p w14:paraId="6D477EF0" w14:textId="77777777" w:rsidR="00604F8D" w:rsidRPr="00AD0842" w:rsidRDefault="00BD7DCC" w:rsidP="00604F8D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 xml:space="preserve">Inoltre, la presenza di Low grade inflammation determina un aumento del TNF e della IL-6, il che promuove il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differenziamento in senso M1</w:t>
      </w:r>
      <w:r w:rsidRPr="00AD0842">
        <w:rPr>
          <w:rFonts w:eastAsiaTheme="majorEastAsia"/>
          <w:sz w:val="22"/>
          <w:szCs w:val="22"/>
          <w:lang w:val="la-Latn"/>
        </w:rPr>
        <w:t xml:space="preserve"> dei macrofagi. </w:t>
      </w:r>
    </w:p>
    <w:p w14:paraId="5A50E2BB" w14:textId="77777777" w:rsidR="00604F8D" w:rsidRPr="00AD0842" w:rsidRDefault="00604F8D" w:rsidP="00604F8D">
      <w:pPr>
        <w:jc w:val="both"/>
        <w:rPr>
          <w:rFonts w:eastAsiaTheme="majorEastAsia"/>
          <w:sz w:val="22"/>
          <w:szCs w:val="22"/>
          <w:lang w:val="la-Latn"/>
        </w:rPr>
      </w:pPr>
    </w:p>
    <w:p w14:paraId="670F1980" w14:textId="77777777" w:rsidR="00604F8D" w:rsidRPr="00AD0842" w:rsidRDefault="00604F8D" w:rsidP="00604F8D">
      <w:pPr>
        <w:jc w:val="both"/>
        <w:rPr>
          <w:rFonts w:eastAsiaTheme="majorEastAsia"/>
          <w:sz w:val="22"/>
          <w:szCs w:val="22"/>
          <w:lang w:val="la-Latn"/>
        </w:rPr>
      </w:pPr>
    </w:p>
    <w:p w14:paraId="5A33E6CC" w14:textId="4E02B51C" w:rsidR="00BD7DCC" w:rsidRPr="00AD0842" w:rsidRDefault="00604F8D" w:rsidP="00604F8D">
      <w:pPr>
        <w:spacing w:after="120"/>
        <w:jc w:val="both"/>
        <w:rPr>
          <w:rFonts w:eastAsiaTheme="majorEastAsia"/>
          <w:sz w:val="22"/>
          <w:szCs w:val="22"/>
          <w:u w:val="single"/>
          <w:lang w:val="la-Latn"/>
        </w:rPr>
      </w:pPr>
      <w:r w:rsidRPr="00AD0842">
        <w:rPr>
          <w:rFonts w:eastAsia="Helvetica Neue"/>
          <w:noProof/>
          <w:sz w:val="22"/>
          <w:szCs w:val="22"/>
          <w:lang w:val="la-Latn"/>
        </w:rPr>
        <w:lastRenderedPageBreak/>
        <w:drawing>
          <wp:anchor distT="0" distB="0" distL="114300" distR="114300" simplePos="0" relativeHeight="251727872" behindDoc="0" locked="0" layoutInCell="1" allowOverlap="1" wp14:anchorId="00C54E88" wp14:editId="288FA99B">
            <wp:simplePos x="0" y="0"/>
            <wp:positionH relativeFrom="margin">
              <wp:posOffset>2988511</wp:posOffset>
            </wp:positionH>
            <wp:positionV relativeFrom="margin">
              <wp:posOffset>173088</wp:posOffset>
            </wp:positionV>
            <wp:extent cx="3147695" cy="2218690"/>
            <wp:effectExtent l="0" t="0" r="1905" b="3810"/>
            <wp:wrapSquare wrapText="bothSides"/>
            <wp:docPr id="829350124" name="Immagine 829350124" descr="Immagine che contiene testo, frutto, schermat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50124" name="Immagine 829350124" descr="Immagine che contiene testo, frutto, schermata, diagramma&#10;&#10;Descrizione generata automaticamente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2600" r="1615" b="6555"/>
                    <a:stretch/>
                  </pic:blipFill>
                  <pic:spPr bwMode="auto">
                    <a:xfrm>
                      <a:off x="0" y="0"/>
                      <a:ext cx="3147695" cy="221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450" w:rsidRPr="00AD0842">
        <w:rPr>
          <w:rFonts w:eastAsiaTheme="majorEastAsia"/>
          <w:b/>
          <w:bCs/>
          <w:sz w:val="22"/>
          <w:szCs w:val="22"/>
          <w:u w:val="single"/>
          <w:lang w:val="la-Latn"/>
        </w:rPr>
        <w:t>Livello CARDIACO</w:t>
      </w:r>
      <w:r w:rsidR="00E1188B" w:rsidRPr="00AD0842">
        <w:rPr>
          <w:rFonts w:eastAsiaTheme="majorEastAsia"/>
          <w:b/>
          <w:bCs/>
          <w:sz w:val="22"/>
          <w:szCs w:val="22"/>
          <w:lang w:val="la-Latn"/>
        </w:rPr>
        <w:t>:</w:t>
      </w:r>
    </w:p>
    <w:p w14:paraId="142A0DE2" w14:textId="715E6983" w:rsidR="00BD7DCC" w:rsidRPr="00AD0842" w:rsidRDefault="00BD7DCC" w:rsidP="00BD7DCC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>L’obesità viscerale</w:t>
      </w:r>
      <w:r w:rsidR="00AB0450" w:rsidRPr="00AD0842">
        <w:rPr>
          <w:rFonts w:eastAsiaTheme="majorEastAsia"/>
          <w:sz w:val="22"/>
          <w:szCs w:val="22"/>
          <w:lang w:val="la-Latn"/>
        </w:rPr>
        <w:t xml:space="preserve"> </w:t>
      </w:r>
      <w:r w:rsidRPr="00AD0842">
        <w:rPr>
          <w:rFonts w:eastAsiaTheme="majorEastAsia"/>
          <w:sz w:val="22"/>
          <w:szCs w:val="22"/>
          <w:lang w:val="la-Latn"/>
        </w:rPr>
        <w:t>è un fattore di rischio per le malattie cardiovascolari, indipendentemente dal BMI.</w:t>
      </w:r>
      <w:r w:rsidR="00AB0450" w:rsidRPr="00AD0842">
        <w:rPr>
          <w:rFonts w:eastAsiaTheme="majorEastAsia"/>
          <w:sz w:val="22"/>
          <w:szCs w:val="22"/>
          <w:lang w:val="la-Latn"/>
        </w:rPr>
        <w:t xml:space="preserve"> Questo perchè</w:t>
      </w:r>
      <w:r w:rsidRPr="00AD0842">
        <w:rPr>
          <w:rFonts w:eastAsiaTheme="majorEastAsia"/>
          <w:sz w:val="22"/>
          <w:szCs w:val="22"/>
          <w:lang w:val="la-Latn"/>
        </w:rPr>
        <w:t xml:space="preserve"> </w:t>
      </w:r>
      <w:r w:rsidRPr="00AD0842">
        <w:rPr>
          <w:rFonts w:eastAsiaTheme="majorEastAsia"/>
          <w:sz w:val="22"/>
          <w:szCs w:val="22"/>
          <w:u w:val="single"/>
          <w:lang w:val="la-Latn"/>
        </w:rPr>
        <w:t>aumenta il grasso viscerale</w:t>
      </w:r>
      <w:r w:rsidR="00AB0450" w:rsidRPr="00AD0842">
        <w:rPr>
          <w:rFonts w:eastAsiaTheme="majorEastAsia"/>
          <w:sz w:val="22"/>
          <w:szCs w:val="22"/>
          <w:u w:val="single"/>
          <w:lang w:val="la-Latn"/>
        </w:rPr>
        <w:t xml:space="preserve"> (non  solo </w:t>
      </w:r>
      <w:r w:rsidRPr="00AD0842">
        <w:rPr>
          <w:rFonts w:eastAsiaTheme="majorEastAsia"/>
          <w:sz w:val="22"/>
          <w:szCs w:val="22"/>
          <w:u w:val="single"/>
          <w:lang w:val="la-Latn"/>
        </w:rPr>
        <w:t>a livello addominale m</w:t>
      </w:r>
      <w:r w:rsidR="00AB0450" w:rsidRPr="00AD0842">
        <w:rPr>
          <w:rFonts w:eastAsiaTheme="majorEastAsia"/>
          <w:sz w:val="22"/>
          <w:szCs w:val="22"/>
          <w:u w:val="single"/>
          <w:lang w:val="la-Latn"/>
        </w:rPr>
        <w:t>a</w:t>
      </w:r>
      <w:r w:rsidRPr="00AD0842">
        <w:rPr>
          <w:rFonts w:eastAsiaTheme="majorEastAsia"/>
          <w:sz w:val="22"/>
          <w:szCs w:val="22"/>
          <w:u w:val="single"/>
          <w:lang w:val="la-Latn"/>
        </w:rPr>
        <w:t xml:space="preserve"> anche attorno al pericardio</w:t>
      </w:r>
      <w:r w:rsidR="00AB0450" w:rsidRPr="00AD0842">
        <w:rPr>
          <w:rFonts w:eastAsiaTheme="majorEastAsia"/>
          <w:sz w:val="22"/>
          <w:szCs w:val="22"/>
          <w:u w:val="single"/>
          <w:lang w:val="la-Latn"/>
        </w:rPr>
        <w:t>)</w:t>
      </w:r>
      <w:r w:rsidR="00AB0450" w:rsidRPr="00AD0842">
        <w:rPr>
          <w:rFonts w:eastAsiaTheme="majorEastAsia"/>
          <w:sz w:val="22"/>
          <w:szCs w:val="22"/>
          <w:lang w:val="la-Latn"/>
        </w:rPr>
        <w:t xml:space="preserve"> e </w:t>
      </w:r>
      <w:r w:rsidRPr="00AD0842">
        <w:rPr>
          <w:rFonts w:eastAsiaTheme="majorEastAsia"/>
          <w:sz w:val="22"/>
          <w:szCs w:val="22"/>
          <w:lang w:val="la-Latn"/>
        </w:rPr>
        <w:t>si ha produzione di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 xml:space="preserve"> </w:t>
      </w:r>
      <w:r w:rsidRPr="00AD0842">
        <w:rPr>
          <w:rFonts w:eastAsiaTheme="majorEastAsia"/>
          <w:sz w:val="22"/>
          <w:szCs w:val="22"/>
          <w:lang w:val="la-Latn"/>
        </w:rPr>
        <w:t>citochine infiammatorie</w:t>
      </w:r>
      <w:r w:rsidR="00AB0450" w:rsidRPr="00AD0842">
        <w:rPr>
          <w:rFonts w:eastAsiaTheme="majorEastAsia"/>
          <w:sz w:val="22"/>
          <w:szCs w:val="22"/>
          <w:lang w:val="la-Latn"/>
        </w:rPr>
        <w:t>. Tutto questo:</w:t>
      </w:r>
      <w:r w:rsidRPr="00AD0842">
        <w:rPr>
          <w:rFonts w:eastAsiaTheme="majorEastAsia"/>
          <w:sz w:val="22"/>
          <w:szCs w:val="22"/>
          <w:lang w:val="la-Latn"/>
        </w:rPr>
        <w:t xml:space="preserve"> </w:t>
      </w:r>
    </w:p>
    <w:p w14:paraId="2C634E8D" w14:textId="17C67725" w:rsidR="00BD7DCC" w:rsidRPr="00AD0842" w:rsidRDefault="00AB0450" w:rsidP="00BD7DCC">
      <w:pPr>
        <w:pStyle w:val="Paragrafoelenco"/>
        <w:numPr>
          <w:ilvl w:val="0"/>
          <w:numId w:val="31"/>
        </w:numPr>
        <w:spacing w:after="12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lang w:val="la-Latn"/>
        </w:rPr>
        <w:t>&gt;&gt;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 processi di </w:t>
      </w:r>
      <w:r w:rsidR="00BD7DCC" w:rsidRPr="00AD0842">
        <w:rPr>
          <w:rFonts w:ascii="Times New Roman" w:eastAsiaTheme="majorEastAsia" w:hAnsi="Times New Roman" w:cs="Times New Roman"/>
          <w:b/>
          <w:bCs/>
          <w:lang w:val="la-Latn"/>
        </w:rPr>
        <w:t>aterosclerosi coronarica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>;</w:t>
      </w:r>
    </w:p>
    <w:p w14:paraId="78C93A94" w14:textId="73B0281D" w:rsidR="00BD7DCC" w:rsidRPr="00AD0842" w:rsidRDefault="00BD7DCC" w:rsidP="00BD7DCC">
      <w:pPr>
        <w:pStyle w:val="Paragrafoelenco"/>
        <w:numPr>
          <w:ilvl w:val="0"/>
          <w:numId w:val="31"/>
        </w:numPr>
        <w:spacing w:after="12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lang w:val="la-Latn"/>
        </w:rPr>
        <w:t xml:space="preserve">può provocare </w:t>
      </w:r>
      <w:r w:rsidRPr="00AD0842">
        <w:rPr>
          <w:rFonts w:ascii="Times New Roman" w:eastAsiaTheme="majorEastAsia" w:hAnsi="Times New Roman" w:cs="Times New Roman"/>
          <w:b/>
          <w:bCs/>
          <w:lang w:val="la-Latn"/>
        </w:rPr>
        <w:t>aritmie</w:t>
      </w:r>
      <w:r w:rsidRPr="00AD0842">
        <w:rPr>
          <w:rFonts w:ascii="Times New Roman" w:eastAsiaTheme="majorEastAsia" w:hAnsi="Times New Roman" w:cs="Times New Roman"/>
          <w:lang w:val="la-Latn"/>
        </w:rPr>
        <w:t>;</w:t>
      </w:r>
    </w:p>
    <w:p w14:paraId="5AD94B48" w14:textId="662E7B20" w:rsidR="00BD7DCC" w:rsidRPr="00AD0842" w:rsidRDefault="00BD7DCC" w:rsidP="00AB0450">
      <w:pPr>
        <w:pStyle w:val="Paragrafoelenco"/>
        <w:numPr>
          <w:ilvl w:val="0"/>
          <w:numId w:val="31"/>
        </w:numPr>
        <w:spacing w:after="120" w:line="240" w:lineRule="auto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lang w:val="la-Latn"/>
        </w:rPr>
        <w:t>può essere alla base di uno</w:t>
      </w:r>
      <w:r w:rsidRPr="00AD0842">
        <w:rPr>
          <w:rFonts w:ascii="Times New Roman" w:eastAsiaTheme="majorEastAsia" w:hAnsi="Times New Roman" w:cs="Times New Roman"/>
          <w:b/>
          <w:bCs/>
          <w:lang w:val="la-Latn"/>
        </w:rPr>
        <w:t xml:space="preserve"> scompenso cardiaco</w:t>
      </w:r>
      <w:r w:rsidRPr="00AD0842">
        <w:rPr>
          <w:rFonts w:ascii="Times New Roman" w:eastAsiaTheme="majorEastAsia" w:hAnsi="Times New Roman" w:cs="Times New Roman"/>
          <w:lang w:val="la-Latn"/>
        </w:rPr>
        <w:t>.</w:t>
      </w:r>
    </w:p>
    <w:p w14:paraId="5D29EB3C" w14:textId="0C3B0FFA" w:rsidR="00BD7DCC" w:rsidRPr="00AD0842" w:rsidRDefault="00BD7DCC" w:rsidP="00BD7DCC">
      <w:pPr>
        <w:spacing w:after="120"/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u w:val="single"/>
          <w:lang w:val="la-Latn"/>
        </w:rPr>
        <w:t xml:space="preserve">La compromissione della funzione cardiovascolare </w:t>
      </w:r>
      <w:r w:rsidR="00AB0450" w:rsidRPr="00AD0842">
        <w:rPr>
          <w:rFonts w:eastAsiaTheme="majorEastAsia"/>
          <w:sz w:val="22"/>
          <w:szCs w:val="22"/>
          <w:u w:val="single"/>
          <w:lang w:val="la-Latn"/>
        </w:rPr>
        <w:t xml:space="preserve">si correla </w:t>
      </w:r>
      <w:r w:rsidRPr="00AD0842">
        <w:rPr>
          <w:rFonts w:eastAsiaTheme="majorEastAsia"/>
          <w:sz w:val="22"/>
          <w:szCs w:val="22"/>
          <w:u w:val="single"/>
          <w:lang w:val="la-Latn"/>
        </w:rPr>
        <w:t>con la diminuzione dell’adiponectina e l’aumento della leptina</w:t>
      </w:r>
      <w:r w:rsidRPr="00AD0842">
        <w:rPr>
          <w:rFonts w:eastAsiaTheme="majorEastAsia"/>
          <w:sz w:val="22"/>
          <w:szCs w:val="22"/>
          <w:lang w:val="la-Latn"/>
        </w:rPr>
        <w:t xml:space="preserve">. </w:t>
      </w:r>
    </w:p>
    <w:p w14:paraId="7E5B9EB7" w14:textId="10E77A34" w:rsidR="00AB0450" w:rsidRPr="00AD0842" w:rsidRDefault="00AB0450" w:rsidP="00BD7DCC">
      <w:pPr>
        <w:spacing w:after="120"/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>L’aumento di massa del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 soggetto implica che il cuore debba lavorare di più</w:t>
      </w:r>
      <w:r w:rsidRPr="00AD0842">
        <w:rPr>
          <w:rFonts w:eastAsiaTheme="majorEastAsia"/>
          <w:sz w:val="22"/>
          <w:szCs w:val="22"/>
          <w:lang w:val="la-Latn"/>
        </w:rPr>
        <w:t xml:space="preserve"> </w:t>
      </w:r>
      <w:r w:rsidRPr="00AD0842">
        <w:rPr>
          <w:sz w:val="22"/>
          <w:szCs w:val="22"/>
        </w:rPr>
        <w:sym w:font="Symbol" w:char="F0AE"/>
      </w:r>
      <w:r w:rsidRPr="00AD0842">
        <w:rPr>
          <w:sz w:val="22"/>
          <w:szCs w:val="22"/>
        </w:rPr>
        <w:t xml:space="preserve">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aumento della</w:t>
      </w:r>
      <w:r w:rsidR="00BD7DCC" w:rsidRPr="00AD0842">
        <w:rPr>
          <w:rFonts w:eastAsiaTheme="majorEastAsia"/>
          <w:b/>
          <w:bCs/>
          <w:sz w:val="22"/>
          <w:szCs w:val="22"/>
          <w:lang w:val="la-Latn"/>
        </w:rPr>
        <w:t xml:space="preserve"> gittata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 xml:space="preserve">e della </w:t>
      </w:r>
      <w:r w:rsidR="00BD7DCC" w:rsidRPr="00AD0842">
        <w:rPr>
          <w:rFonts w:eastAsiaTheme="majorEastAsia"/>
          <w:b/>
          <w:bCs/>
          <w:sz w:val="22"/>
          <w:szCs w:val="22"/>
          <w:lang w:val="la-Latn"/>
        </w:rPr>
        <w:t>frequenza cardiaca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. </w:t>
      </w:r>
    </w:p>
    <w:p w14:paraId="2C325416" w14:textId="4DDB0B69" w:rsidR="00BD7DCC" w:rsidRPr="00AD0842" w:rsidRDefault="00AB0450" w:rsidP="00A11E66">
      <w:pPr>
        <w:jc w:val="both"/>
        <w:rPr>
          <w:rFonts w:eastAsiaTheme="majorEastAsia"/>
          <w:sz w:val="22"/>
          <w:szCs w:val="22"/>
          <w:u w:val="single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 xml:space="preserve">Inoltre, in questi casi 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il tessuto adiposo si deposita anche a livello dei miocardiociti, che diventano disfunzionali </w:t>
      </w:r>
      <w:r w:rsidR="00BD7DCC" w:rsidRPr="00AD0842">
        <w:rPr>
          <w:rFonts w:eastAsiaTheme="majorEastAsia"/>
          <w:i/>
          <w:iCs/>
          <w:sz w:val="22"/>
          <w:szCs w:val="22"/>
          <w:lang w:val="la-Latn"/>
        </w:rPr>
        <w:t>(in microscopia appaiono ricchi di gocce lipidiche)</w:t>
      </w:r>
      <w:r w:rsidRPr="00AD0842">
        <w:rPr>
          <w:rFonts w:eastAsiaTheme="majorEastAsia"/>
          <w:sz w:val="22"/>
          <w:szCs w:val="22"/>
          <w:lang w:val="la-Latn"/>
        </w:rPr>
        <w:t xml:space="preserve"> </w:t>
      </w:r>
      <w:r w:rsidRPr="00AD0842">
        <w:rPr>
          <w:sz w:val="22"/>
          <w:szCs w:val="22"/>
        </w:rPr>
        <w:sym w:font="Symbol" w:char="F0AE"/>
      </w:r>
      <w:r w:rsidRPr="00AD0842">
        <w:rPr>
          <w:sz w:val="22"/>
          <w:szCs w:val="22"/>
        </w:rPr>
        <w:t xml:space="preserve"> </w:t>
      </w:r>
      <w:r w:rsidRPr="00AD0842">
        <w:rPr>
          <w:b/>
          <w:bCs/>
          <w:sz w:val="22"/>
          <w:szCs w:val="22"/>
        </w:rPr>
        <w:t>alterazione del</w:t>
      </w:r>
      <w:r w:rsidR="00BD7DCC" w:rsidRPr="00AD0842">
        <w:rPr>
          <w:rFonts w:eastAsiaTheme="majorEastAsia"/>
          <w:b/>
          <w:bCs/>
          <w:sz w:val="22"/>
          <w:szCs w:val="22"/>
          <w:lang w:val="la-Latn"/>
        </w:rPr>
        <w:t>la conduzione cardiaca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 xml:space="preserve"> </w:t>
      </w:r>
      <w:r w:rsidR="00BD7DCC" w:rsidRPr="00AD0842">
        <w:rPr>
          <w:rFonts w:eastAsiaTheme="majorEastAsia"/>
          <w:b/>
          <w:bCs/>
          <w:sz w:val="22"/>
          <w:szCs w:val="22"/>
          <w:lang w:val="la-Latn"/>
        </w:rPr>
        <w:t xml:space="preserve">e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del</w:t>
      </w:r>
      <w:r w:rsidR="00BD7DCC" w:rsidRPr="00AD0842">
        <w:rPr>
          <w:rFonts w:eastAsiaTheme="majorEastAsia"/>
          <w:b/>
          <w:bCs/>
          <w:sz w:val="22"/>
          <w:szCs w:val="22"/>
          <w:lang w:val="la-Latn"/>
        </w:rPr>
        <w:t>la contrattilità</w:t>
      </w:r>
      <w:r w:rsidR="00BD7DCC" w:rsidRPr="00AD0842">
        <w:rPr>
          <w:rFonts w:eastAsiaTheme="majorEastAsia"/>
          <w:sz w:val="22"/>
          <w:szCs w:val="22"/>
          <w:lang w:val="la-Latn"/>
        </w:rPr>
        <w:t>.</w:t>
      </w:r>
      <w:r w:rsidR="00BD7DCC" w:rsidRPr="00AD0842">
        <w:rPr>
          <w:rFonts w:eastAsiaTheme="majorEastAsia"/>
          <w:sz w:val="22"/>
          <w:szCs w:val="22"/>
          <w:u w:val="single"/>
          <w:lang w:val="la-Latn"/>
        </w:rPr>
        <w:t xml:space="preserve"> </w:t>
      </w:r>
    </w:p>
    <w:p w14:paraId="20F05314" w14:textId="3DD598C7" w:rsidR="00A11E66" w:rsidRPr="00AD0842" w:rsidRDefault="00A11E66" w:rsidP="00A11E66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 xml:space="preserve">Le aritmie, oltre che essere causate dalla presenza di gocce lipidiche nei miocardiociti, sono riconducibili ad </w:t>
      </w:r>
      <w:r w:rsidRPr="00AD0842">
        <w:rPr>
          <w:rFonts w:eastAsiaTheme="majorEastAsia"/>
          <w:sz w:val="22"/>
          <w:szCs w:val="22"/>
          <w:u w:val="single"/>
          <w:lang w:val="la-Latn"/>
        </w:rPr>
        <w:t>alterazioni dei canali del Ca</w:t>
      </w:r>
      <w:r w:rsidRPr="00AD0842">
        <w:rPr>
          <w:rFonts w:eastAsiaTheme="majorEastAsia"/>
          <w:sz w:val="22"/>
          <w:szCs w:val="22"/>
          <w:u w:val="single"/>
          <w:vertAlign w:val="superscript"/>
          <w:lang w:val="la-Latn"/>
        </w:rPr>
        <w:t>++</w:t>
      </w:r>
      <w:r w:rsidRPr="00AD0842">
        <w:rPr>
          <w:rFonts w:eastAsiaTheme="majorEastAsia"/>
          <w:sz w:val="22"/>
          <w:szCs w:val="22"/>
          <w:lang w:val="la-Latn"/>
        </w:rPr>
        <w:t xml:space="preserve"> (</w:t>
      </w:r>
      <w:r w:rsidRPr="00AD0842">
        <w:rPr>
          <w:sz w:val="22"/>
          <w:szCs w:val="22"/>
        </w:rPr>
        <w:sym w:font="Symbol" w:char="F0AE"/>
      </w:r>
      <w:r w:rsidRPr="00AD0842">
        <w:rPr>
          <w:sz w:val="22"/>
          <w:szCs w:val="22"/>
        </w:rPr>
        <w:t xml:space="preserve"> </w:t>
      </w:r>
      <w:r w:rsidRPr="00AD0842">
        <w:rPr>
          <w:rFonts w:eastAsiaTheme="majorEastAsia"/>
          <w:sz w:val="22"/>
          <w:szCs w:val="22"/>
          <w:lang w:val="la-Latn"/>
        </w:rPr>
        <w:t xml:space="preserve">alterazioni della generazione dei potenziali) e ad una </w:t>
      </w:r>
      <w:r w:rsidRPr="00AD0842">
        <w:rPr>
          <w:rFonts w:eastAsiaTheme="majorEastAsia"/>
          <w:sz w:val="22"/>
          <w:szCs w:val="22"/>
          <w:u w:val="single"/>
          <w:lang w:val="la-Latn"/>
        </w:rPr>
        <w:t>diminuzione delle connessine</w:t>
      </w:r>
      <w:r w:rsidRPr="00AD0842">
        <w:rPr>
          <w:rFonts w:eastAsiaTheme="majorEastAsia"/>
          <w:sz w:val="22"/>
          <w:szCs w:val="22"/>
          <w:lang w:val="la-Latn"/>
        </w:rPr>
        <w:t xml:space="preserve"> (formano le gap junction). Questi fattori possono causare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tachiaritmie ventricolari</w:t>
      </w:r>
      <w:r w:rsidRPr="00AD0842">
        <w:rPr>
          <w:rFonts w:eastAsiaTheme="majorEastAsia"/>
          <w:sz w:val="22"/>
          <w:szCs w:val="22"/>
          <w:lang w:val="la-Latn"/>
        </w:rPr>
        <w:t xml:space="preserve"> (il ritmo cardiaco è troppo elevato, il ventricolo sinistro non fa in tempo a riempirsi e si ha morte improvvisa). </w:t>
      </w:r>
    </w:p>
    <w:p w14:paraId="07A9F3ED" w14:textId="4AD639F6" w:rsidR="00A11E66" w:rsidRPr="00AD0842" w:rsidRDefault="00A11E66" w:rsidP="00CF30A3">
      <w:pPr>
        <w:spacing w:after="120"/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>Sono presenti anche alterazioni a livello atriale</w:t>
      </w:r>
      <w:r w:rsidR="00CF30A3" w:rsidRPr="00AD0842">
        <w:rPr>
          <w:rFonts w:eastAsiaTheme="majorEastAsia"/>
          <w:sz w:val="22"/>
          <w:szCs w:val="22"/>
          <w:lang w:val="la-Latn"/>
        </w:rPr>
        <w:t>, causate sia da questa fibrosi (che compromette la</w:t>
      </w:r>
      <w:r w:rsidRPr="00AD0842">
        <w:rPr>
          <w:rFonts w:eastAsiaTheme="majorEastAsia"/>
          <w:sz w:val="22"/>
          <w:szCs w:val="22"/>
          <w:lang w:val="la-Latn"/>
        </w:rPr>
        <w:t xml:space="preserve"> contrattilità </w:t>
      </w:r>
      <w:r w:rsidR="00CF30A3" w:rsidRPr="00AD0842">
        <w:rPr>
          <w:rFonts w:eastAsiaTheme="majorEastAsia"/>
          <w:sz w:val="22"/>
          <w:szCs w:val="22"/>
          <w:lang w:val="la-Latn"/>
        </w:rPr>
        <w:t>cardiaca) sia dall’aumento delle c</w:t>
      </w:r>
      <w:r w:rsidRPr="00AD0842">
        <w:rPr>
          <w:rFonts w:eastAsiaTheme="majorEastAsia"/>
          <w:sz w:val="22"/>
          <w:szCs w:val="22"/>
          <w:lang w:val="la-Latn"/>
        </w:rPr>
        <w:t xml:space="preserve">itochine </w:t>
      </w:r>
      <w:r w:rsidR="00CF30A3" w:rsidRPr="00AD0842">
        <w:rPr>
          <w:rFonts w:eastAsiaTheme="majorEastAsia"/>
          <w:sz w:val="22"/>
          <w:szCs w:val="22"/>
          <w:lang w:val="la-Latn"/>
        </w:rPr>
        <w:t xml:space="preserve">circolanti </w:t>
      </w:r>
      <w:r w:rsidR="00CF30A3" w:rsidRPr="00AD0842">
        <w:rPr>
          <w:sz w:val="22"/>
          <w:szCs w:val="22"/>
        </w:rPr>
        <w:sym w:font="Symbol" w:char="F0AE"/>
      </w:r>
      <w:r w:rsidR="00CF30A3" w:rsidRPr="00AD0842">
        <w:rPr>
          <w:sz w:val="22"/>
          <w:szCs w:val="22"/>
        </w:rPr>
        <w:t xml:space="preserve"> si possono instaurare delle </w:t>
      </w:r>
      <w:r w:rsidR="00CF30A3" w:rsidRPr="00AD0842">
        <w:rPr>
          <w:b/>
          <w:bCs/>
          <w:sz w:val="22"/>
          <w:szCs w:val="22"/>
        </w:rPr>
        <w:t>fibrillazioni atriali</w:t>
      </w:r>
      <w:r w:rsidR="00CF30A3" w:rsidRPr="00AD0842">
        <w:rPr>
          <w:sz w:val="22"/>
          <w:szCs w:val="22"/>
        </w:rPr>
        <w:t>.</w:t>
      </w:r>
    </w:p>
    <w:p w14:paraId="21D08A10" w14:textId="17F7C085" w:rsidR="00BD7DCC" w:rsidRPr="00AD0842" w:rsidRDefault="00BD7DCC" w:rsidP="00CF30A3">
      <w:pPr>
        <w:spacing w:after="120"/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 xml:space="preserve">A livello del tessuto adiposo viene prodotto l’angiotensinogeno. </w:t>
      </w:r>
      <w:r w:rsidR="00A11E66" w:rsidRPr="00AD0842">
        <w:rPr>
          <w:rFonts w:eastAsiaTheme="majorEastAsia"/>
          <w:sz w:val="22"/>
          <w:szCs w:val="22"/>
          <w:lang w:val="la-Latn"/>
        </w:rPr>
        <w:t>A causa dell’</w:t>
      </w:r>
      <w:r w:rsidRPr="00AD0842">
        <w:rPr>
          <w:rFonts w:eastAsiaTheme="majorEastAsia"/>
          <w:sz w:val="22"/>
          <w:szCs w:val="22"/>
          <w:lang w:val="la-Latn"/>
        </w:rPr>
        <w:t>aumento della massa corporea, a</w:t>
      </w:r>
      <w:r w:rsidR="00A11E66" w:rsidRPr="00AD0842">
        <w:rPr>
          <w:rFonts w:eastAsiaTheme="majorEastAsia"/>
          <w:sz w:val="22"/>
          <w:szCs w:val="22"/>
          <w:lang w:val="la-Latn"/>
        </w:rPr>
        <w:t xml:space="preserve">umenta </w:t>
      </w:r>
      <w:r w:rsidRPr="00AD0842">
        <w:rPr>
          <w:rFonts w:eastAsiaTheme="majorEastAsia"/>
          <w:sz w:val="22"/>
          <w:szCs w:val="22"/>
          <w:lang w:val="la-Latn"/>
        </w:rPr>
        <w:t>l’afflusso di sangue al ren</w:t>
      </w:r>
      <w:r w:rsidR="00A11E66" w:rsidRPr="00AD0842">
        <w:rPr>
          <w:rFonts w:eastAsiaTheme="majorEastAsia"/>
          <w:sz w:val="22"/>
          <w:szCs w:val="22"/>
          <w:lang w:val="la-Latn"/>
        </w:rPr>
        <w:t xml:space="preserve">e </w:t>
      </w:r>
      <w:r w:rsidR="00A11E66" w:rsidRPr="00AD0842">
        <w:rPr>
          <w:sz w:val="22"/>
          <w:szCs w:val="22"/>
        </w:rPr>
        <w:sym w:font="Symbol" w:char="F0AE"/>
      </w:r>
      <w:r w:rsidR="00A11E66" w:rsidRPr="00AD0842">
        <w:rPr>
          <w:sz w:val="22"/>
          <w:szCs w:val="22"/>
        </w:rPr>
        <w:t xml:space="preserve"> </w:t>
      </w:r>
      <w:r w:rsidR="00A11E66" w:rsidRPr="00AD0842">
        <w:rPr>
          <w:rFonts w:eastAsiaTheme="majorEastAsia"/>
          <w:sz w:val="22"/>
          <w:szCs w:val="22"/>
          <w:u w:val="single"/>
          <w:lang w:val="la-Latn"/>
        </w:rPr>
        <w:sym w:font="Symbol" w:char="F0AD"/>
      </w:r>
      <w:r w:rsidRPr="00AD0842">
        <w:rPr>
          <w:rFonts w:eastAsiaTheme="majorEastAsia"/>
          <w:sz w:val="22"/>
          <w:szCs w:val="22"/>
          <w:u w:val="single"/>
          <w:lang w:val="la-Latn"/>
        </w:rPr>
        <w:t>renina</w:t>
      </w:r>
      <w:r w:rsidR="00A11E66" w:rsidRPr="00AD0842">
        <w:rPr>
          <w:rFonts w:eastAsiaTheme="majorEastAsia"/>
          <w:sz w:val="22"/>
          <w:szCs w:val="22"/>
          <w:u w:val="single"/>
          <w:lang w:val="la-Latn"/>
        </w:rPr>
        <w:t xml:space="preserve">, che comporta </w:t>
      </w:r>
      <w:r w:rsidR="00A11E66" w:rsidRPr="00AD0842">
        <w:rPr>
          <w:rFonts w:eastAsiaTheme="majorEastAsia"/>
          <w:sz w:val="22"/>
          <w:szCs w:val="22"/>
          <w:u w:val="single"/>
          <w:lang w:val="la-Latn"/>
        </w:rPr>
        <w:sym w:font="Symbol" w:char="F0AD"/>
      </w:r>
      <w:r w:rsidRPr="00AD0842">
        <w:rPr>
          <w:rFonts w:eastAsiaTheme="majorEastAsia"/>
          <w:sz w:val="22"/>
          <w:szCs w:val="22"/>
          <w:u w:val="single"/>
          <w:lang w:val="la-Latn"/>
        </w:rPr>
        <w:t>angiotensinogeno</w:t>
      </w:r>
      <w:r w:rsidR="00A11E66" w:rsidRPr="00AD0842">
        <w:rPr>
          <w:rFonts w:eastAsiaTheme="majorEastAsia"/>
          <w:sz w:val="22"/>
          <w:szCs w:val="22"/>
          <w:u w:val="single"/>
          <w:lang w:val="la-Latn"/>
        </w:rPr>
        <w:t xml:space="preserve"> </w:t>
      </w:r>
      <w:r w:rsidR="00A11E66" w:rsidRPr="00AD0842">
        <w:rPr>
          <w:sz w:val="22"/>
          <w:szCs w:val="22"/>
          <w:u w:val="single"/>
        </w:rPr>
        <w:sym w:font="Symbol" w:char="F0AE"/>
      </w:r>
      <w:r w:rsidR="00A11E66" w:rsidRPr="00AD0842">
        <w:rPr>
          <w:rFonts w:eastAsiaTheme="majorEastAsia"/>
          <w:sz w:val="22"/>
          <w:szCs w:val="22"/>
          <w:u w:val="single"/>
          <w:lang w:val="la-Latn"/>
        </w:rPr>
        <w:t xml:space="preserve"> </w:t>
      </w:r>
      <w:r w:rsidR="00A11E66" w:rsidRPr="00AD0842">
        <w:rPr>
          <w:rFonts w:eastAsiaTheme="majorEastAsia"/>
          <w:sz w:val="22"/>
          <w:szCs w:val="22"/>
          <w:u w:val="single"/>
          <w:lang w:val="la-Latn"/>
        </w:rPr>
        <w:sym w:font="Symbol" w:char="F0AD"/>
      </w:r>
      <w:r w:rsidRPr="00AD0842">
        <w:rPr>
          <w:rFonts w:eastAsiaTheme="majorEastAsia"/>
          <w:sz w:val="22"/>
          <w:szCs w:val="22"/>
          <w:u w:val="single"/>
          <w:lang w:val="la-Latn"/>
        </w:rPr>
        <w:t>angiotensina</w:t>
      </w:r>
      <w:r w:rsidR="00A11E66" w:rsidRPr="00AD0842">
        <w:rPr>
          <w:rFonts w:eastAsiaTheme="majorEastAsia"/>
          <w:sz w:val="22"/>
          <w:szCs w:val="22"/>
          <w:lang w:val="la-Latn"/>
        </w:rPr>
        <w:t xml:space="preserve">, che provoca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vasocostrizione periferica</w:t>
      </w:r>
      <w:r w:rsidRPr="00AD0842">
        <w:rPr>
          <w:rFonts w:eastAsiaTheme="majorEastAsia"/>
          <w:sz w:val="22"/>
          <w:szCs w:val="22"/>
          <w:lang w:val="la-Latn"/>
        </w:rPr>
        <w:t xml:space="preserve"> ma anche effetti sul cuore. I</w:t>
      </w:r>
      <w:r w:rsidR="00A11E66" w:rsidRPr="00AD0842">
        <w:rPr>
          <w:rFonts w:eastAsiaTheme="majorEastAsia"/>
          <w:sz w:val="22"/>
          <w:szCs w:val="22"/>
          <w:lang w:val="la-Latn"/>
        </w:rPr>
        <w:t>nfatti, i</w:t>
      </w:r>
      <w:r w:rsidRPr="00AD0842">
        <w:rPr>
          <w:rFonts w:eastAsiaTheme="majorEastAsia"/>
          <w:sz w:val="22"/>
          <w:szCs w:val="22"/>
          <w:lang w:val="la-Latn"/>
        </w:rPr>
        <w:t xml:space="preserve">l soggetto obeso va spesso incontro ad apnee notturne e </w:t>
      </w:r>
      <w:r w:rsidR="00A11E66" w:rsidRPr="00AD0842">
        <w:rPr>
          <w:rFonts w:eastAsiaTheme="majorEastAsia"/>
          <w:sz w:val="22"/>
          <w:szCs w:val="22"/>
          <w:lang w:val="la-Latn"/>
        </w:rPr>
        <w:t>presenta</w:t>
      </w:r>
      <w:r w:rsidRPr="00AD0842">
        <w:rPr>
          <w:rFonts w:eastAsiaTheme="majorEastAsia"/>
          <w:sz w:val="22"/>
          <w:szCs w:val="22"/>
          <w:lang w:val="la-Latn"/>
        </w:rPr>
        <w:t xml:space="preserve"> disturbi respiratori </w:t>
      </w:r>
      <w:r w:rsidR="00A11E66" w:rsidRPr="00AD0842">
        <w:rPr>
          <w:rFonts w:eastAsiaTheme="majorEastAsia"/>
          <w:sz w:val="22"/>
          <w:szCs w:val="22"/>
          <w:lang w:val="la-Latn"/>
        </w:rPr>
        <w:t>(</w:t>
      </w:r>
      <w:r w:rsidRPr="00AD0842">
        <w:rPr>
          <w:rFonts w:eastAsiaTheme="majorEastAsia"/>
          <w:sz w:val="22"/>
          <w:szCs w:val="22"/>
          <w:lang w:val="la-Latn"/>
        </w:rPr>
        <w:t>ipoventilazione</w:t>
      </w:r>
      <w:r w:rsidR="00A11E66" w:rsidRPr="00AD0842">
        <w:rPr>
          <w:rFonts w:eastAsiaTheme="majorEastAsia"/>
          <w:sz w:val="22"/>
          <w:szCs w:val="22"/>
          <w:lang w:val="la-Latn"/>
        </w:rPr>
        <w:t>, che porta a un quadro di</w:t>
      </w:r>
      <w:r w:rsidR="00A11E66" w:rsidRPr="00AD0842">
        <w:rPr>
          <w:sz w:val="22"/>
          <w:szCs w:val="22"/>
        </w:rPr>
        <w:t xml:space="preserve">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ipossia</w:t>
      </w:r>
      <w:r w:rsidRPr="00AD0842">
        <w:rPr>
          <w:rFonts w:eastAsiaTheme="majorEastAsia"/>
          <w:sz w:val="22"/>
          <w:szCs w:val="22"/>
          <w:lang w:val="la-Latn"/>
        </w:rPr>
        <w:t xml:space="preserve"> che può compromettere la funzionalità cardiaca</w:t>
      </w:r>
      <w:r w:rsidR="00A11E66" w:rsidRPr="00AD0842">
        <w:rPr>
          <w:rFonts w:eastAsiaTheme="majorEastAsia"/>
          <w:sz w:val="22"/>
          <w:szCs w:val="22"/>
          <w:lang w:val="la-Latn"/>
        </w:rPr>
        <w:t>)</w:t>
      </w:r>
      <w:r w:rsidRPr="00AD0842">
        <w:rPr>
          <w:rFonts w:eastAsiaTheme="majorEastAsia"/>
          <w:sz w:val="22"/>
          <w:szCs w:val="22"/>
          <w:lang w:val="la-Latn"/>
        </w:rPr>
        <w:t>.</w:t>
      </w:r>
      <w:r w:rsidRPr="00AD0842">
        <w:rPr>
          <w:rFonts w:eastAsiaTheme="majorEastAsia"/>
          <w:sz w:val="22"/>
          <w:szCs w:val="22"/>
          <w:u w:val="single"/>
          <w:lang w:val="la-Latn"/>
        </w:rPr>
        <w:t xml:space="preserve"> </w:t>
      </w:r>
    </w:p>
    <w:p w14:paraId="65F57A6B" w14:textId="362AA902" w:rsidR="00BD7DCC" w:rsidRPr="00AD0842" w:rsidRDefault="00BD7DCC" w:rsidP="00BD7DCC">
      <w:pPr>
        <w:jc w:val="both"/>
        <w:rPr>
          <w:rFonts w:eastAsiaTheme="majorEastAsia"/>
          <w:sz w:val="22"/>
          <w:szCs w:val="22"/>
          <w:u w:val="single"/>
          <w:lang w:val="la-Latn"/>
        </w:rPr>
      </w:pPr>
    </w:p>
    <w:p w14:paraId="02A8CADF" w14:textId="5548C918" w:rsidR="00BD7DCC" w:rsidRPr="00AD0842" w:rsidRDefault="00CF30A3" w:rsidP="00CF30A3">
      <w:pPr>
        <w:spacing w:after="120"/>
        <w:jc w:val="both"/>
        <w:rPr>
          <w:rFonts w:eastAsiaTheme="majorEastAsia"/>
          <w:b/>
          <w:bCs/>
          <w:sz w:val="22"/>
          <w:szCs w:val="22"/>
          <w:lang w:val="la-Latn"/>
        </w:rPr>
      </w:pPr>
      <w:r w:rsidRPr="00AD0842">
        <w:rPr>
          <w:rFonts w:eastAsiaTheme="majorEastAsia"/>
          <w:b/>
          <w:bCs/>
          <w:sz w:val="22"/>
          <w:szCs w:val="22"/>
          <w:u w:val="single"/>
          <w:lang w:val="la-Latn"/>
        </w:rPr>
        <w:t>Livello RESPIRATORIO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:</w:t>
      </w:r>
    </w:p>
    <w:p w14:paraId="18C32BDC" w14:textId="14D8EFFB" w:rsidR="00CF30A3" w:rsidRPr="00AD0842" w:rsidRDefault="00BD7DCC" w:rsidP="00CF30A3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 xml:space="preserve">La </w:t>
      </w:r>
      <w:r w:rsidR="00CF30A3" w:rsidRPr="00AD0842">
        <w:rPr>
          <w:rFonts w:eastAsiaTheme="majorEastAsia"/>
          <w:b/>
          <w:bCs/>
          <w:sz w:val="22"/>
          <w:szCs w:val="22"/>
          <w:lang w:val="la-Latn"/>
        </w:rPr>
        <w:t>SINDROME DI PICKWICK</w:t>
      </w:r>
      <w:r w:rsidR="00CF30A3" w:rsidRPr="00AD0842">
        <w:rPr>
          <w:rFonts w:eastAsiaTheme="majorEastAsia"/>
          <w:sz w:val="22"/>
          <w:szCs w:val="22"/>
          <w:lang w:val="la-Latn"/>
        </w:rPr>
        <w:t xml:space="preserve"> </w:t>
      </w:r>
      <w:r w:rsidRPr="00AD0842">
        <w:rPr>
          <w:rFonts w:eastAsiaTheme="majorEastAsia"/>
          <w:sz w:val="22"/>
          <w:szCs w:val="22"/>
          <w:lang w:val="la-Latn"/>
        </w:rPr>
        <w:t>si manifesta nei soggetti obesi con BMI</w:t>
      </w:r>
      <w:r w:rsidR="00CF30A3" w:rsidRPr="00AD0842">
        <w:rPr>
          <w:rFonts w:eastAsiaTheme="majorEastAsia"/>
          <w:sz w:val="22"/>
          <w:szCs w:val="22"/>
          <w:lang w:val="la-Latn"/>
        </w:rPr>
        <w:t>&gt;</w:t>
      </w:r>
      <w:r w:rsidRPr="00AD0842">
        <w:rPr>
          <w:rFonts w:eastAsiaTheme="majorEastAsia"/>
          <w:sz w:val="22"/>
          <w:szCs w:val="22"/>
          <w:lang w:val="la-Latn"/>
        </w:rPr>
        <w:t xml:space="preserve">30 ed è caratterizzata da una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ridotta ventilazione diurna</w:t>
      </w:r>
      <w:r w:rsidR="00CF30A3" w:rsidRPr="00AD0842">
        <w:rPr>
          <w:rFonts w:eastAsiaTheme="majorEastAsia"/>
          <w:sz w:val="22"/>
          <w:szCs w:val="22"/>
          <w:lang w:val="la-Latn"/>
        </w:rPr>
        <w:t>,</w:t>
      </w:r>
      <w:r w:rsidRPr="00AD0842">
        <w:rPr>
          <w:rFonts w:eastAsiaTheme="majorEastAsia"/>
          <w:sz w:val="22"/>
          <w:szCs w:val="22"/>
          <w:lang w:val="la-Latn"/>
        </w:rPr>
        <w:t xml:space="preserve"> che comporta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 xml:space="preserve"> ipossiemia e ipercapnia</w:t>
      </w:r>
      <w:r w:rsidRPr="00AD0842">
        <w:rPr>
          <w:rFonts w:eastAsiaTheme="majorEastAsia"/>
          <w:sz w:val="22"/>
          <w:szCs w:val="22"/>
          <w:lang w:val="la-Latn"/>
        </w:rPr>
        <w:t xml:space="preserve">. </w:t>
      </w:r>
    </w:p>
    <w:p w14:paraId="207B6C8F" w14:textId="391A6AFE" w:rsidR="00BD7DCC" w:rsidRPr="00AD0842" w:rsidRDefault="00CF30A3" w:rsidP="00CF30A3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noProof/>
          <w:sz w:val="22"/>
          <w:szCs w:val="22"/>
          <w:lang w:val="la-Latn"/>
        </w:rPr>
        <w:drawing>
          <wp:anchor distT="0" distB="0" distL="114300" distR="114300" simplePos="0" relativeHeight="251728896" behindDoc="0" locked="0" layoutInCell="1" allowOverlap="1" wp14:anchorId="7F32952A" wp14:editId="74856626">
            <wp:simplePos x="0" y="0"/>
            <wp:positionH relativeFrom="margin">
              <wp:align>center</wp:align>
            </wp:positionH>
            <wp:positionV relativeFrom="paragraph">
              <wp:posOffset>502920</wp:posOffset>
            </wp:positionV>
            <wp:extent cx="4486910" cy="960120"/>
            <wp:effectExtent l="0" t="0" r="0" b="5080"/>
            <wp:wrapTopAndBottom/>
            <wp:docPr id="11" name="Immagine 11" descr="Immagine che contiene testo, software, Icona del computer, Software multimedi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, software, Icona del computer, Software multimediale&#10;&#10;Descrizione generata automaticamente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8" t="24159" r="11461" b="46763"/>
                    <a:stretch/>
                  </pic:blipFill>
                  <pic:spPr bwMode="auto">
                    <a:xfrm>
                      <a:off x="0" y="0"/>
                      <a:ext cx="4486910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DCC" w:rsidRPr="00AD0842">
        <w:rPr>
          <w:rFonts w:eastAsiaTheme="majorEastAsia"/>
          <w:sz w:val="22"/>
          <w:szCs w:val="22"/>
          <w:lang w:val="la-Latn"/>
        </w:rPr>
        <w:t>Inoltre, nei soggetti affetti dalla sindrome di Pickwick, in c</w:t>
      </w:r>
      <w:r w:rsidRPr="00AD0842">
        <w:rPr>
          <w:rFonts w:eastAsiaTheme="majorEastAsia"/>
          <w:sz w:val="22"/>
          <w:szCs w:val="22"/>
          <w:lang w:val="la-Latn"/>
        </w:rPr>
        <w:t>linostatismo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 vi è compressione a livello della faringe, che porta allo sviluppo di apnee notturne</w:t>
      </w:r>
      <w:r w:rsidRPr="00AD0842">
        <w:rPr>
          <w:rFonts w:eastAsiaTheme="majorEastAsia"/>
          <w:sz w:val="22"/>
          <w:szCs w:val="22"/>
          <w:lang w:val="la-Latn"/>
        </w:rPr>
        <w:t xml:space="preserve"> (</w:t>
      </w:r>
      <w:r w:rsidR="00BD7DCC" w:rsidRPr="00AD0842">
        <w:rPr>
          <w:rFonts w:eastAsiaTheme="majorEastAsia"/>
          <w:sz w:val="22"/>
          <w:szCs w:val="22"/>
          <w:lang w:val="la-Latn"/>
        </w:rPr>
        <w:t>quadro aggravato dal fatto che in clinostatismo vi è uno spostamento verso l’alto del diaframma</w:t>
      </w:r>
      <w:r w:rsidRPr="00AD0842">
        <w:rPr>
          <w:rFonts w:eastAsiaTheme="majorEastAsia"/>
          <w:sz w:val="22"/>
          <w:szCs w:val="22"/>
          <w:lang w:val="la-Latn"/>
        </w:rPr>
        <w:t>, con conseguente ridotta espansione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 dei polmoni</w:t>
      </w:r>
      <w:r w:rsidRPr="00AD0842">
        <w:rPr>
          <w:rFonts w:eastAsiaTheme="majorEastAsia"/>
          <w:sz w:val="22"/>
          <w:szCs w:val="22"/>
          <w:lang w:val="la-Latn"/>
        </w:rPr>
        <w:t>)</w:t>
      </w:r>
      <w:r w:rsidR="00BD7DCC" w:rsidRPr="00AD0842">
        <w:rPr>
          <w:rFonts w:eastAsiaTheme="majorEastAsia"/>
          <w:sz w:val="22"/>
          <w:szCs w:val="22"/>
          <w:lang w:val="la-Latn"/>
        </w:rPr>
        <w:t>.</w:t>
      </w:r>
    </w:p>
    <w:p w14:paraId="1C750F13" w14:textId="29219ACF" w:rsidR="00CF30A3" w:rsidRPr="00AD0842" w:rsidRDefault="00CF30A3" w:rsidP="00CF30A3">
      <w:pPr>
        <w:spacing w:after="120"/>
        <w:jc w:val="both"/>
        <w:rPr>
          <w:rFonts w:eastAsiaTheme="majorEastAsia"/>
          <w:sz w:val="22"/>
          <w:szCs w:val="22"/>
          <w:u w:val="single"/>
          <w:lang w:val="la-Latn"/>
        </w:rPr>
      </w:pPr>
    </w:p>
    <w:p w14:paraId="374BB408" w14:textId="2EF0B8F1" w:rsidR="00BD7DCC" w:rsidRPr="00AD0842" w:rsidRDefault="00604F8D" w:rsidP="00CF30A3">
      <w:pPr>
        <w:spacing w:after="120"/>
        <w:jc w:val="both"/>
        <w:rPr>
          <w:rFonts w:eastAsiaTheme="majorEastAsia"/>
          <w:b/>
          <w:bCs/>
          <w:sz w:val="22"/>
          <w:szCs w:val="22"/>
          <w:lang w:val="la-Latn"/>
        </w:rPr>
      </w:pPr>
      <w:r w:rsidRPr="00AD0842">
        <w:rPr>
          <w:rFonts w:eastAsia="Helvetica Neue"/>
          <w:noProof/>
          <w:sz w:val="22"/>
          <w:szCs w:val="22"/>
          <w:lang w:val="la-Latn"/>
        </w:rPr>
        <w:drawing>
          <wp:anchor distT="0" distB="0" distL="114300" distR="114300" simplePos="0" relativeHeight="251725824" behindDoc="1" locked="0" layoutInCell="1" allowOverlap="1" wp14:anchorId="2D7119D8" wp14:editId="7838DDE1">
            <wp:simplePos x="0" y="0"/>
            <wp:positionH relativeFrom="margin">
              <wp:posOffset>3518535</wp:posOffset>
            </wp:positionH>
            <wp:positionV relativeFrom="margin">
              <wp:posOffset>7840779</wp:posOffset>
            </wp:positionV>
            <wp:extent cx="2624455" cy="1383665"/>
            <wp:effectExtent l="0" t="0" r="4445" b="635"/>
            <wp:wrapTight wrapText="bothSides">
              <wp:wrapPolygon edited="0">
                <wp:start x="0" y="0"/>
                <wp:lineTo x="0" y="21412"/>
                <wp:lineTo x="21532" y="21412"/>
                <wp:lineTo x="21532" y="0"/>
                <wp:lineTo x="0" y="0"/>
              </wp:wrapPolygon>
            </wp:wrapTight>
            <wp:docPr id="12" name="Immagine 12" descr="Immagine che contiene testo, schermat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esto, schermata, diagramma&#10;&#10;Descrizione generata automaticamente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450" w:rsidRPr="00AD0842">
        <w:rPr>
          <w:rFonts w:eastAsiaTheme="majorEastAsia"/>
          <w:b/>
          <w:bCs/>
          <w:sz w:val="22"/>
          <w:szCs w:val="22"/>
          <w:u w:val="single"/>
          <w:lang w:val="la-Latn"/>
        </w:rPr>
        <w:t xml:space="preserve">Livello </w:t>
      </w:r>
      <w:r w:rsidR="00BD7DCC" w:rsidRPr="00AD0842">
        <w:rPr>
          <w:rFonts w:eastAsiaTheme="majorEastAsia"/>
          <w:b/>
          <w:bCs/>
          <w:sz w:val="22"/>
          <w:szCs w:val="22"/>
          <w:u w:val="single"/>
          <w:lang w:val="la-Latn"/>
        </w:rPr>
        <w:t>O</w:t>
      </w:r>
      <w:r w:rsidR="00AB0450" w:rsidRPr="00AD0842">
        <w:rPr>
          <w:rFonts w:eastAsiaTheme="majorEastAsia"/>
          <w:b/>
          <w:bCs/>
          <w:sz w:val="22"/>
          <w:szCs w:val="22"/>
          <w:u w:val="single"/>
          <w:lang w:val="la-Latn"/>
        </w:rPr>
        <w:t>STEO-ARTICOLARE</w:t>
      </w:r>
      <w:r w:rsidR="00E1188B" w:rsidRPr="00AD0842">
        <w:rPr>
          <w:rFonts w:eastAsiaTheme="majorEastAsia"/>
          <w:b/>
          <w:bCs/>
          <w:sz w:val="22"/>
          <w:szCs w:val="22"/>
          <w:lang w:val="la-Latn"/>
        </w:rPr>
        <w:t>:</w:t>
      </w:r>
    </w:p>
    <w:p w14:paraId="6E465DDC" w14:textId="7B8B78DD" w:rsidR="00BD7DCC" w:rsidRPr="00AD0842" w:rsidRDefault="00CF30A3" w:rsidP="00CF30A3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>L</w:t>
      </w:r>
      <w:r w:rsidR="00BD7DCC" w:rsidRPr="00AD0842">
        <w:rPr>
          <w:rFonts w:eastAsiaTheme="majorEastAsia"/>
          <w:sz w:val="22"/>
          <w:szCs w:val="22"/>
          <w:lang w:val="la-Latn"/>
        </w:rPr>
        <w:t>a cavità delle ossa lunghe</w:t>
      </w:r>
      <w:r w:rsidRPr="00AD0842">
        <w:rPr>
          <w:rFonts w:eastAsiaTheme="majorEastAsia"/>
          <w:sz w:val="22"/>
          <w:szCs w:val="22"/>
          <w:lang w:val="la-Latn"/>
        </w:rPr>
        <w:t xml:space="preserve">, </w:t>
      </w:r>
      <w:r w:rsidR="00BD7DCC" w:rsidRPr="00AD0842">
        <w:rPr>
          <w:rFonts w:eastAsiaTheme="majorEastAsia"/>
          <w:sz w:val="22"/>
          <w:szCs w:val="22"/>
          <w:lang w:val="la-Latn"/>
        </w:rPr>
        <w:t>alle estremità,</w:t>
      </w:r>
      <w:r w:rsidRPr="00AD0842">
        <w:rPr>
          <w:rFonts w:eastAsiaTheme="majorEastAsia"/>
          <w:sz w:val="22"/>
          <w:szCs w:val="22"/>
          <w:lang w:val="la-Latn"/>
        </w:rPr>
        <w:t xml:space="preserve"> contengono anche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 tessuto adiposo (</w:t>
      </w:r>
      <w:r w:rsidRPr="00AD0842">
        <w:rPr>
          <w:rFonts w:eastAsiaTheme="majorEastAsia"/>
          <w:sz w:val="22"/>
          <w:szCs w:val="22"/>
          <w:lang w:val="la-Latn"/>
        </w:rPr>
        <w:t>fisiologico, ma l’utilità di questo non è ancora certa).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 L’obesità porta ad un </w:t>
      </w:r>
      <w:r w:rsidR="00BD7DCC" w:rsidRPr="00AD0842">
        <w:rPr>
          <w:rFonts w:eastAsiaTheme="majorEastAsia"/>
          <w:sz w:val="22"/>
          <w:szCs w:val="22"/>
          <w:u w:val="single"/>
          <w:lang w:val="la-Latn"/>
        </w:rPr>
        <w:t xml:space="preserve">aumento di questo tessuto adiposo osseo, che si spinge anche nelle parti centrali dell’osso, sottraendo spazio ai precursori delle cellule del </w:t>
      </w:r>
      <w:r w:rsidR="00BD7DCC" w:rsidRPr="00AD0842">
        <w:rPr>
          <w:rFonts w:eastAsiaTheme="majorEastAsia"/>
          <w:sz w:val="22"/>
          <w:szCs w:val="22"/>
          <w:u w:val="single"/>
          <w:lang w:val="la-Latn"/>
        </w:rPr>
        <w:lastRenderedPageBreak/>
        <w:t>sangue</w:t>
      </w:r>
      <w:r w:rsidR="00BD7DCC" w:rsidRPr="00AD0842">
        <w:rPr>
          <w:rFonts w:eastAsiaTheme="majorEastAsia"/>
          <w:sz w:val="22"/>
          <w:szCs w:val="22"/>
          <w:lang w:val="la-Latn"/>
        </w:rPr>
        <w:t>. Gli adipociti che lo costituiscono sono definiti “</w:t>
      </w:r>
      <w:r w:rsidR="00BD7DCC" w:rsidRPr="00AD0842">
        <w:rPr>
          <w:rFonts w:eastAsiaTheme="majorEastAsia"/>
          <w:b/>
          <w:bCs/>
          <w:sz w:val="22"/>
          <w:szCs w:val="22"/>
          <w:lang w:val="la-Latn"/>
        </w:rPr>
        <w:t>adipociti obesità dipendenti</w:t>
      </w:r>
      <w:r w:rsidR="00BD7DCC" w:rsidRPr="00AD0842">
        <w:rPr>
          <w:rFonts w:eastAsiaTheme="majorEastAsia"/>
          <w:sz w:val="22"/>
          <w:szCs w:val="22"/>
          <w:lang w:val="la-Latn"/>
        </w:rPr>
        <w:t>”</w:t>
      </w:r>
      <w:r w:rsidRPr="00AD0842">
        <w:rPr>
          <w:rFonts w:eastAsiaTheme="majorEastAsia"/>
          <w:sz w:val="22"/>
          <w:szCs w:val="22"/>
          <w:lang w:val="la-Latn"/>
        </w:rPr>
        <w:t>:</w:t>
      </w:r>
    </w:p>
    <w:p w14:paraId="1C8BC1A7" w14:textId="702634CC" w:rsidR="00BD7DCC" w:rsidRPr="00AD0842" w:rsidRDefault="00CF30A3" w:rsidP="00CF30A3">
      <w:pPr>
        <w:pStyle w:val="Paragrafoelenco"/>
        <w:numPr>
          <w:ilvl w:val="0"/>
          <w:numId w:val="42"/>
        </w:numPr>
        <w:spacing w:after="0" w:line="240" w:lineRule="auto"/>
        <w:ind w:left="417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lang w:val="la-Latn"/>
        </w:rPr>
        <w:t xml:space="preserve">possono 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>disaccoppiare fosf</w:t>
      </w:r>
      <w:r w:rsidRPr="00AD0842">
        <w:rPr>
          <w:rFonts w:ascii="Times New Roman" w:eastAsiaTheme="majorEastAsia" w:hAnsi="Times New Roman" w:cs="Times New Roman"/>
          <w:lang w:val="la-Latn"/>
        </w:rPr>
        <w:t xml:space="preserve">orilazione ox. e 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>glicolisi</w:t>
      </w:r>
      <w:r w:rsidRPr="00AD0842">
        <w:rPr>
          <w:rFonts w:ascii="Times New Roman" w:eastAsiaTheme="majorEastAsia" w:hAnsi="Times New Roman" w:cs="Times New Roman"/>
          <w:lang w:val="la-Latn"/>
        </w:rPr>
        <w:t>;</w:t>
      </w:r>
    </w:p>
    <w:p w14:paraId="3890D964" w14:textId="7B864CB4" w:rsidR="00BD7DCC" w:rsidRPr="00AD0842" w:rsidRDefault="00BD7DCC" w:rsidP="00CF30A3">
      <w:pPr>
        <w:pStyle w:val="Paragrafoelenco"/>
        <w:numPr>
          <w:ilvl w:val="0"/>
          <w:numId w:val="42"/>
        </w:numPr>
        <w:spacing w:after="0" w:line="240" w:lineRule="auto"/>
        <w:ind w:left="417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lang w:val="la-Latn"/>
        </w:rPr>
        <w:t>sono estremamente sensibili agli stimoli ambientali</w:t>
      </w:r>
      <w:r w:rsidR="00CF30A3" w:rsidRPr="00AD0842">
        <w:rPr>
          <w:rFonts w:ascii="Times New Roman" w:eastAsiaTheme="majorEastAsia" w:hAnsi="Times New Roman" w:cs="Times New Roman"/>
          <w:lang w:val="la-Latn"/>
        </w:rPr>
        <w:t>;</w:t>
      </w:r>
    </w:p>
    <w:p w14:paraId="27F0B43C" w14:textId="4F6F6CE1" w:rsidR="00BD7DCC" w:rsidRPr="00AD0842" w:rsidRDefault="00BD7DCC" w:rsidP="00CF30A3">
      <w:pPr>
        <w:pStyle w:val="Paragrafoelenco"/>
        <w:numPr>
          <w:ilvl w:val="0"/>
          <w:numId w:val="42"/>
        </w:numPr>
        <w:spacing w:after="120" w:line="240" w:lineRule="auto"/>
        <w:ind w:left="417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lang w:val="la-Latn"/>
        </w:rPr>
        <w:t xml:space="preserve">possono alterare il microambiente midollare </w:t>
      </w:r>
      <w:r w:rsidR="00CF30A3" w:rsidRPr="00AD0842">
        <w:rPr>
          <w:rFonts w:ascii="Times New Roman" w:eastAsiaTheme="majorEastAsia" w:hAnsi="Times New Roman" w:cs="Times New Roman"/>
          <w:lang w:val="la-Latn"/>
        </w:rPr>
        <w:t xml:space="preserve">(e </w:t>
      </w:r>
      <w:r w:rsidRPr="00AD0842">
        <w:rPr>
          <w:rFonts w:ascii="Times New Roman" w:eastAsiaTheme="majorEastAsia" w:hAnsi="Times New Roman" w:cs="Times New Roman"/>
          <w:lang w:val="la-Latn"/>
        </w:rPr>
        <w:t>quindi il funzionamento dei precursori eritroidi</w:t>
      </w:r>
      <w:r w:rsidR="00CF30A3" w:rsidRPr="00AD0842">
        <w:rPr>
          <w:rFonts w:ascii="Times New Roman" w:eastAsiaTheme="majorEastAsia" w:hAnsi="Times New Roman" w:cs="Times New Roman"/>
          <w:lang w:val="la-Latn"/>
        </w:rPr>
        <w:t>).</w:t>
      </w:r>
    </w:p>
    <w:p w14:paraId="583F32A5" w14:textId="7A57F848" w:rsidR="00BD7DCC" w:rsidRPr="00AD0842" w:rsidRDefault="00604F8D" w:rsidP="0060581E">
      <w:pPr>
        <w:spacing w:after="120"/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noProof/>
          <w:sz w:val="22"/>
          <w:szCs w:val="22"/>
          <w:u w:val="single"/>
          <w:lang w:val="la-Latn"/>
        </w:rPr>
        <w:drawing>
          <wp:anchor distT="0" distB="0" distL="114300" distR="114300" simplePos="0" relativeHeight="251726848" behindDoc="0" locked="0" layoutInCell="1" allowOverlap="1" wp14:anchorId="01EA25F9" wp14:editId="1A259727">
            <wp:simplePos x="0" y="0"/>
            <wp:positionH relativeFrom="margin">
              <wp:posOffset>3506938</wp:posOffset>
            </wp:positionH>
            <wp:positionV relativeFrom="margin">
              <wp:posOffset>1578442</wp:posOffset>
            </wp:positionV>
            <wp:extent cx="2614295" cy="1849120"/>
            <wp:effectExtent l="0" t="0" r="1905" b="5080"/>
            <wp:wrapSquare wrapText="bothSides"/>
            <wp:docPr id="14" name="Immagine 14" descr="Immagine che contiene testo, diagramm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testo, diagramma, schermata&#10;&#10;Descrizione generata automaticamente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14" r="-105"/>
                    <a:stretch/>
                  </pic:blipFill>
                  <pic:spPr bwMode="auto">
                    <a:xfrm>
                      <a:off x="0" y="0"/>
                      <a:ext cx="2614295" cy="184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0A3" w:rsidRPr="00AD0842">
        <w:rPr>
          <w:rFonts w:eastAsiaTheme="majorEastAsia"/>
          <w:sz w:val="22"/>
          <w:szCs w:val="22"/>
          <w:lang w:val="la-Latn"/>
        </w:rPr>
        <w:t xml:space="preserve">Inoltre, </w:t>
      </w:r>
      <w:r w:rsidR="00CF30A3" w:rsidRPr="00AD0842">
        <w:rPr>
          <w:rFonts w:eastAsiaTheme="majorEastAsia"/>
          <w:sz w:val="22"/>
          <w:szCs w:val="22"/>
          <w:u w:val="single"/>
          <w:lang w:val="la-Latn"/>
        </w:rPr>
        <w:t>l’aumento</w:t>
      </w:r>
      <w:r w:rsidR="00BD7DCC" w:rsidRPr="00AD0842">
        <w:rPr>
          <w:rFonts w:eastAsiaTheme="majorEastAsia"/>
          <w:sz w:val="22"/>
          <w:szCs w:val="22"/>
          <w:u w:val="single"/>
          <w:lang w:val="la-Latn"/>
        </w:rPr>
        <w:t xml:space="preserve"> delle citochine infiammatorie</w:t>
      </w:r>
      <w:r w:rsidR="00CF30A3" w:rsidRPr="00AD0842">
        <w:rPr>
          <w:rFonts w:eastAsiaTheme="majorEastAsia"/>
          <w:sz w:val="22"/>
          <w:szCs w:val="22"/>
          <w:u w:val="single"/>
          <w:lang w:val="la-Latn"/>
        </w:rPr>
        <w:t xml:space="preserve"> associato all’obesità altera</w:t>
      </w:r>
      <w:r w:rsidR="00BD7DCC" w:rsidRPr="00AD0842">
        <w:rPr>
          <w:rFonts w:eastAsiaTheme="majorEastAsia"/>
          <w:sz w:val="22"/>
          <w:szCs w:val="22"/>
          <w:u w:val="single"/>
          <w:lang w:val="la-Latn"/>
        </w:rPr>
        <w:t xml:space="preserve"> </w:t>
      </w:r>
      <w:r w:rsidR="00CF30A3" w:rsidRPr="00AD0842">
        <w:rPr>
          <w:rFonts w:eastAsiaTheme="majorEastAsia"/>
          <w:sz w:val="22"/>
          <w:szCs w:val="22"/>
          <w:u w:val="single"/>
          <w:lang w:val="la-Latn"/>
        </w:rPr>
        <w:t>la funzione</w:t>
      </w:r>
      <w:r w:rsidR="00BD7DCC" w:rsidRPr="00AD0842">
        <w:rPr>
          <w:rFonts w:eastAsiaTheme="majorEastAsia"/>
          <w:sz w:val="22"/>
          <w:szCs w:val="22"/>
          <w:u w:val="single"/>
          <w:lang w:val="la-Latn"/>
        </w:rPr>
        <w:t xml:space="preserve"> degli osteoblasti</w:t>
      </w:r>
      <w:r w:rsidR="00CF30A3" w:rsidRPr="00AD0842">
        <w:rPr>
          <w:rFonts w:eastAsiaTheme="majorEastAsia"/>
          <w:sz w:val="22"/>
          <w:szCs w:val="22"/>
          <w:lang w:val="la-Latn"/>
        </w:rPr>
        <w:t xml:space="preserve"> </w:t>
      </w:r>
      <w:r w:rsidR="00CF30A3" w:rsidRPr="00AD0842">
        <w:rPr>
          <w:sz w:val="22"/>
          <w:szCs w:val="22"/>
        </w:rPr>
        <w:sym w:font="Symbol" w:char="F0AE"/>
      </w:r>
      <w:r w:rsidR="00CF30A3" w:rsidRPr="00AD0842">
        <w:rPr>
          <w:sz w:val="22"/>
          <w:szCs w:val="22"/>
        </w:rPr>
        <w:t xml:space="preserve"> l</w:t>
      </w:r>
      <w:r w:rsidR="00BD7DCC" w:rsidRPr="00AD0842">
        <w:rPr>
          <w:rFonts w:eastAsiaTheme="majorEastAsia"/>
          <w:sz w:val="22"/>
          <w:szCs w:val="22"/>
          <w:lang w:val="la-Latn"/>
        </w:rPr>
        <w:t xml:space="preserve">a struttura ossea risulta indebolita. A ciò si aggiunge il fatto che in un soggetto obeso le articolazioni sono sottoposte ad un aumentato stress meccanico. Problema meccanico in ambiente pro-infiammatorio </w:t>
      </w:r>
      <w:r w:rsidR="0060581E" w:rsidRPr="00AD0842">
        <w:rPr>
          <w:sz w:val="22"/>
          <w:szCs w:val="22"/>
        </w:rPr>
        <w:sym w:font="Symbol" w:char="F0AE"/>
      </w:r>
      <w:r w:rsidR="0060581E" w:rsidRPr="00AD0842">
        <w:rPr>
          <w:sz w:val="22"/>
          <w:szCs w:val="22"/>
        </w:rPr>
        <w:t xml:space="preserve"> </w:t>
      </w:r>
      <w:r w:rsidR="00BD7DCC" w:rsidRPr="00AD0842">
        <w:rPr>
          <w:rFonts w:eastAsiaTheme="majorEastAsia"/>
          <w:b/>
          <w:bCs/>
          <w:sz w:val="22"/>
          <w:szCs w:val="22"/>
          <w:lang w:val="la-Latn"/>
        </w:rPr>
        <w:t>degenerazione ossea</w:t>
      </w:r>
      <w:r w:rsidR="0060581E" w:rsidRPr="00AD0842">
        <w:rPr>
          <w:rFonts w:eastAsiaTheme="majorEastAsia"/>
          <w:sz w:val="22"/>
          <w:szCs w:val="22"/>
          <w:lang w:val="la-Latn"/>
        </w:rPr>
        <w:t xml:space="preserve"> (</w:t>
      </w:r>
      <w:r w:rsidR="00BD7DCC" w:rsidRPr="00AD0842">
        <w:rPr>
          <w:rFonts w:eastAsiaTheme="majorEastAsia"/>
          <w:sz w:val="22"/>
          <w:szCs w:val="22"/>
          <w:lang w:val="la-Latn"/>
        </w:rPr>
        <w:t>soprattutto a livello articolare, con possibile sviluppo di osteofiti, sinoviti, etc. fino alla necessità di sostituire l’articolazione</w:t>
      </w:r>
      <w:r w:rsidR="0060581E" w:rsidRPr="00AD0842">
        <w:rPr>
          <w:rFonts w:eastAsiaTheme="majorEastAsia"/>
          <w:sz w:val="22"/>
          <w:szCs w:val="22"/>
          <w:lang w:val="la-Latn"/>
        </w:rPr>
        <w:t>)</w:t>
      </w:r>
      <w:r w:rsidR="00BD7DCC" w:rsidRPr="00AD0842">
        <w:rPr>
          <w:rFonts w:eastAsiaTheme="majorEastAsia"/>
          <w:sz w:val="22"/>
          <w:szCs w:val="22"/>
          <w:lang w:val="la-Latn"/>
        </w:rPr>
        <w:t>.</w:t>
      </w:r>
    </w:p>
    <w:p w14:paraId="47DEEF2E" w14:textId="0D511324" w:rsidR="0060581E" w:rsidRPr="00AD0842" w:rsidRDefault="0060581E" w:rsidP="00BD7DCC">
      <w:pPr>
        <w:jc w:val="both"/>
        <w:rPr>
          <w:rFonts w:eastAsiaTheme="majorEastAsia"/>
          <w:sz w:val="22"/>
          <w:szCs w:val="22"/>
          <w:lang w:val="la-Latn"/>
        </w:rPr>
      </w:pPr>
    </w:p>
    <w:p w14:paraId="4B1D13F9" w14:textId="5B94F3E1" w:rsidR="00BD7DCC" w:rsidRPr="00AD0842" w:rsidRDefault="00604F8D" w:rsidP="00AB0450">
      <w:pPr>
        <w:spacing w:after="120"/>
        <w:jc w:val="both"/>
        <w:rPr>
          <w:rFonts w:eastAsiaTheme="majorEastAsia"/>
          <w:b/>
          <w:bCs/>
          <w:sz w:val="22"/>
          <w:szCs w:val="22"/>
          <w:lang w:val="la-Latn"/>
        </w:rPr>
      </w:pPr>
      <w:r w:rsidRPr="00AD0842">
        <w:rPr>
          <w:rFonts w:eastAsiaTheme="majorEastAsia"/>
          <w:b/>
          <w:bCs/>
          <w:sz w:val="22"/>
          <w:szCs w:val="22"/>
          <w:u w:val="single"/>
          <w:lang w:val="la-Latn"/>
        </w:rPr>
        <w:t>L</w:t>
      </w:r>
      <w:r w:rsidR="00AB0450" w:rsidRPr="00AD0842">
        <w:rPr>
          <w:rFonts w:eastAsiaTheme="majorEastAsia"/>
          <w:b/>
          <w:bCs/>
          <w:sz w:val="22"/>
          <w:szCs w:val="22"/>
          <w:u w:val="single"/>
          <w:lang w:val="la-Latn"/>
        </w:rPr>
        <w:t>ivello EPATICO</w:t>
      </w:r>
      <w:r w:rsidR="00E1188B" w:rsidRPr="00AD0842">
        <w:rPr>
          <w:rFonts w:eastAsiaTheme="majorEastAsia"/>
          <w:b/>
          <w:bCs/>
          <w:sz w:val="22"/>
          <w:szCs w:val="22"/>
          <w:lang w:val="la-Latn"/>
        </w:rPr>
        <w:t>:</w:t>
      </w:r>
    </w:p>
    <w:p w14:paraId="35942574" w14:textId="4016FA57" w:rsidR="00BD7DCC" w:rsidRPr="00AD0842" w:rsidRDefault="00BD7DCC" w:rsidP="00BD7DCC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>La low grade inflammation, la diminuzione dell’adiponectina e l’aumento degli acidi grassi circolanti</w:t>
      </w:r>
      <w:r w:rsidR="0060581E" w:rsidRPr="00AD0842">
        <w:rPr>
          <w:rFonts w:eastAsiaTheme="majorEastAsia"/>
          <w:sz w:val="22"/>
          <w:szCs w:val="22"/>
          <w:lang w:val="la-Latn"/>
        </w:rPr>
        <w:t xml:space="preserve"> </w:t>
      </w:r>
      <w:r w:rsidRPr="00AD0842">
        <w:rPr>
          <w:rFonts w:eastAsiaTheme="majorEastAsia"/>
          <w:sz w:val="22"/>
          <w:szCs w:val="22"/>
          <w:lang w:val="la-Latn"/>
        </w:rPr>
        <w:t xml:space="preserve">possono causare alterazioni a livello epatico, aumentando il rischio di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steatosi</w:t>
      </w:r>
      <w:r w:rsidR="0060581E" w:rsidRPr="00AD0842">
        <w:rPr>
          <w:rFonts w:eastAsiaTheme="majorEastAsia"/>
          <w:sz w:val="22"/>
          <w:szCs w:val="22"/>
          <w:lang w:val="la-Latn"/>
        </w:rPr>
        <w:t xml:space="preserve"> (</w:t>
      </w:r>
      <w:r w:rsidRPr="00AD0842">
        <w:rPr>
          <w:rFonts w:eastAsiaTheme="majorEastAsia"/>
          <w:sz w:val="22"/>
          <w:szCs w:val="22"/>
          <w:lang w:val="la-Latn"/>
        </w:rPr>
        <w:t>il fegato inizia a riempirsi di trigliceridi</w:t>
      </w:r>
      <w:r w:rsidR="0060581E" w:rsidRPr="00AD0842">
        <w:rPr>
          <w:rFonts w:eastAsiaTheme="majorEastAsia"/>
          <w:sz w:val="22"/>
          <w:szCs w:val="22"/>
          <w:lang w:val="la-Latn"/>
        </w:rPr>
        <w:t xml:space="preserve">), che </w:t>
      </w:r>
      <w:r w:rsidRPr="00AD0842">
        <w:rPr>
          <w:rFonts w:eastAsiaTheme="majorEastAsia"/>
          <w:sz w:val="22"/>
          <w:szCs w:val="22"/>
          <w:lang w:val="la-Latn"/>
        </w:rPr>
        <w:t xml:space="preserve">di per sé la non è un problema, ma se persiste nel tempo può evolvere in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NASH</w:t>
      </w:r>
      <w:r w:rsidRPr="00AD0842">
        <w:rPr>
          <w:rFonts w:eastAsiaTheme="majorEastAsia"/>
          <w:sz w:val="22"/>
          <w:szCs w:val="22"/>
          <w:lang w:val="la-Latn"/>
        </w:rPr>
        <w:t xml:space="preserve"> </w:t>
      </w:r>
      <w:r w:rsidR="0060581E" w:rsidRPr="00AD0842">
        <w:rPr>
          <w:rFonts w:eastAsiaTheme="majorEastAsia"/>
          <w:sz w:val="22"/>
          <w:szCs w:val="22"/>
          <w:lang w:val="la-Latn"/>
        </w:rPr>
        <w:t xml:space="preserve">(steatoepatite non alcolica) </w:t>
      </w:r>
      <w:r w:rsidRPr="00AD0842">
        <w:rPr>
          <w:rFonts w:eastAsiaTheme="majorEastAsia"/>
          <w:sz w:val="22"/>
          <w:szCs w:val="22"/>
          <w:lang w:val="la-Latn"/>
        </w:rPr>
        <w:t xml:space="preserve">e poi in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cirrosi</w:t>
      </w:r>
      <w:r w:rsidRPr="00AD0842">
        <w:rPr>
          <w:rFonts w:eastAsiaTheme="majorEastAsia"/>
          <w:sz w:val="22"/>
          <w:szCs w:val="22"/>
          <w:lang w:val="la-Latn"/>
        </w:rPr>
        <w:t xml:space="preserve">. </w:t>
      </w:r>
    </w:p>
    <w:p w14:paraId="0F6D9F7F" w14:textId="3A7B910A" w:rsidR="00BD7DCC" w:rsidRPr="00AD0842" w:rsidRDefault="00BD7DCC" w:rsidP="00AB0450">
      <w:pPr>
        <w:spacing w:after="120"/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>Inoltre, l’ambiente pro-infiammatorio provoca l’attivazione delle cellule di Ito</w:t>
      </w:r>
      <w:r w:rsidR="0060581E" w:rsidRPr="00AD0842">
        <w:rPr>
          <w:sz w:val="22"/>
          <w:szCs w:val="22"/>
          <w:lang w:val="la-Latn"/>
        </w:rPr>
        <w:t xml:space="preserve">, che causa </w:t>
      </w:r>
      <w:r w:rsidRPr="00AD0842">
        <w:rPr>
          <w:rFonts w:eastAsiaTheme="majorEastAsia"/>
          <w:sz w:val="22"/>
          <w:szCs w:val="22"/>
          <w:lang w:val="la-Latn"/>
        </w:rPr>
        <w:t>fibrosi</w:t>
      </w:r>
      <w:r w:rsidR="0060581E" w:rsidRPr="00AD0842">
        <w:rPr>
          <w:rFonts w:eastAsiaTheme="majorEastAsia"/>
          <w:sz w:val="22"/>
          <w:szCs w:val="22"/>
          <w:lang w:val="la-Latn"/>
        </w:rPr>
        <w:t xml:space="preserve"> (</w:t>
      </w:r>
      <w:r w:rsidR="0060581E" w:rsidRPr="00AD0842">
        <w:rPr>
          <w:sz w:val="22"/>
          <w:szCs w:val="22"/>
        </w:rPr>
        <w:sym w:font="Symbol" w:char="F0AE"/>
      </w:r>
      <w:r w:rsidR="0060581E" w:rsidRPr="00AD0842">
        <w:rPr>
          <w:sz w:val="22"/>
          <w:szCs w:val="22"/>
        </w:rPr>
        <w:t xml:space="preserve">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steato-fibrosi</w:t>
      </w:r>
      <w:r w:rsidR="0060581E" w:rsidRPr="00AD0842">
        <w:rPr>
          <w:rFonts w:eastAsiaTheme="majorEastAsia"/>
          <w:sz w:val="22"/>
          <w:szCs w:val="22"/>
          <w:lang w:val="la-Latn"/>
        </w:rPr>
        <w:t>).</w:t>
      </w:r>
    </w:p>
    <w:p w14:paraId="7B8C8221" w14:textId="16CFAFC9" w:rsidR="00BD7DCC" w:rsidRPr="00AD0842" w:rsidRDefault="00BD7DCC" w:rsidP="00BD7DCC">
      <w:pPr>
        <w:jc w:val="both"/>
        <w:rPr>
          <w:rFonts w:eastAsiaTheme="majorEastAsia"/>
          <w:sz w:val="22"/>
          <w:szCs w:val="22"/>
          <w:lang w:val="la-Latn"/>
        </w:rPr>
      </w:pPr>
    </w:p>
    <w:p w14:paraId="586938A1" w14:textId="3A4CC504" w:rsidR="00BD7DCC" w:rsidRPr="00AD0842" w:rsidRDefault="00604F8D" w:rsidP="00AB0450">
      <w:pPr>
        <w:spacing w:after="120"/>
        <w:jc w:val="both"/>
        <w:rPr>
          <w:rFonts w:eastAsiaTheme="majorEastAsia"/>
          <w:b/>
          <w:bCs/>
          <w:sz w:val="22"/>
          <w:szCs w:val="22"/>
          <w:lang w:val="la-Latn"/>
        </w:rPr>
      </w:pPr>
      <w:r w:rsidRPr="00AD0842">
        <w:rPr>
          <w:rFonts w:eastAsiaTheme="majorEastAsia"/>
          <w:b/>
          <w:bCs/>
          <w:sz w:val="22"/>
          <w:szCs w:val="22"/>
          <w:u w:val="single"/>
          <w:lang w:val="la-Latn"/>
        </w:rPr>
        <w:t>L</w:t>
      </w:r>
      <w:r w:rsidR="00AB0450" w:rsidRPr="00AD0842">
        <w:rPr>
          <w:rFonts w:eastAsiaTheme="majorEastAsia"/>
          <w:b/>
          <w:bCs/>
          <w:sz w:val="22"/>
          <w:szCs w:val="22"/>
          <w:u w:val="single"/>
          <w:lang w:val="la-Latn"/>
        </w:rPr>
        <w:t>ivello neuro-psichiatrico (</w:t>
      </w:r>
      <w:r w:rsidR="00BD7DCC" w:rsidRPr="00AD0842">
        <w:rPr>
          <w:rFonts w:eastAsiaTheme="majorEastAsia"/>
          <w:b/>
          <w:bCs/>
          <w:sz w:val="22"/>
          <w:szCs w:val="22"/>
          <w:u w:val="single"/>
          <w:lang w:val="la-Latn"/>
        </w:rPr>
        <w:t>MALATTIE NEURODEGENERATIV</w:t>
      </w:r>
      <w:r w:rsidR="00E1188B" w:rsidRPr="00AD0842">
        <w:rPr>
          <w:rFonts w:eastAsiaTheme="majorEastAsia"/>
          <w:b/>
          <w:bCs/>
          <w:sz w:val="22"/>
          <w:szCs w:val="22"/>
          <w:u w:val="single"/>
          <w:lang w:val="la-Latn"/>
        </w:rPr>
        <w:t>E</w:t>
      </w:r>
      <w:r w:rsidR="00AB0450" w:rsidRPr="00AD0842">
        <w:rPr>
          <w:rFonts w:eastAsiaTheme="majorEastAsia"/>
          <w:b/>
          <w:bCs/>
          <w:sz w:val="22"/>
          <w:szCs w:val="22"/>
          <w:u w:val="single"/>
          <w:lang w:val="la-Latn"/>
        </w:rPr>
        <w:t xml:space="preserve"> e DEPRESSIONE)</w:t>
      </w:r>
      <w:r w:rsidR="00AB0450" w:rsidRPr="00AD0842">
        <w:rPr>
          <w:rFonts w:eastAsiaTheme="majorEastAsia"/>
          <w:b/>
          <w:bCs/>
          <w:sz w:val="22"/>
          <w:szCs w:val="22"/>
          <w:lang w:val="la-Latn"/>
        </w:rPr>
        <w:t>:</w:t>
      </w:r>
    </w:p>
    <w:p w14:paraId="3F9CA4B9" w14:textId="77777777" w:rsidR="0060581E" w:rsidRPr="00AD0842" w:rsidRDefault="00BD7DCC" w:rsidP="0060581E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 xml:space="preserve">Lo squilibrio nella produzione di leptina e adiponectina avrebbe anche un ruolo nel declino cognitivo. Per cui, laddove questo squilibrio è presente ed è associato ad infiammazione, si ha un </w:t>
      </w:r>
      <w:r w:rsidRPr="00AD0842">
        <w:rPr>
          <w:rFonts w:eastAsiaTheme="majorEastAsia"/>
          <w:sz w:val="22"/>
          <w:szCs w:val="22"/>
          <w:u w:val="single"/>
          <w:lang w:val="la-Latn"/>
        </w:rPr>
        <w:t>aumento del peptide a-beta</w:t>
      </w:r>
      <w:r w:rsidR="0060581E" w:rsidRPr="00AD0842">
        <w:rPr>
          <w:rFonts w:eastAsiaTheme="majorEastAsia"/>
          <w:sz w:val="22"/>
          <w:szCs w:val="22"/>
          <w:lang w:val="la-Latn"/>
        </w:rPr>
        <w:t xml:space="preserve"> (</w:t>
      </w:r>
      <w:r w:rsidRPr="00AD0842">
        <w:rPr>
          <w:rFonts w:eastAsiaTheme="majorEastAsia"/>
          <w:sz w:val="22"/>
          <w:szCs w:val="22"/>
          <w:lang w:val="la-Latn"/>
        </w:rPr>
        <w:t>che è amiloidogenico</w:t>
      </w:r>
      <w:r w:rsidR="0060581E" w:rsidRPr="00AD0842">
        <w:rPr>
          <w:rFonts w:eastAsiaTheme="majorEastAsia"/>
          <w:sz w:val="22"/>
          <w:szCs w:val="22"/>
          <w:lang w:val="la-Latn"/>
        </w:rPr>
        <w:t xml:space="preserve">, </w:t>
      </w:r>
      <w:r w:rsidRPr="00AD0842">
        <w:rPr>
          <w:rFonts w:eastAsiaTheme="majorEastAsia"/>
          <w:sz w:val="22"/>
          <w:szCs w:val="22"/>
          <w:lang w:val="la-Latn"/>
        </w:rPr>
        <w:t>quindi precipita nell’ambiente extracellulare formando placche neuritiche</w:t>
      </w:r>
      <w:r w:rsidR="0060581E" w:rsidRPr="00AD0842">
        <w:rPr>
          <w:rFonts w:eastAsiaTheme="majorEastAsia"/>
          <w:sz w:val="22"/>
          <w:szCs w:val="22"/>
          <w:lang w:val="la-Latn"/>
        </w:rPr>
        <w:t xml:space="preserve">). </w:t>
      </w:r>
    </w:p>
    <w:p w14:paraId="57AE5014" w14:textId="364CE93D" w:rsidR="00BD7DCC" w:rsidRPr="00AD0842" w:rsidRDefault="0060581E" w:rsidP="0060581E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>Il quadro infiammatorio porta anche a:</w:t>
      </w:r>
    </w:p>
    <w:p w14:paraId="5542F611" w14:textId="4E2E8E4F" w:rsidR="00BD7DCC" w:rsidRPr="00AD0842" w:rsidRDefault="00BD7DCC" w:rsidP="0060581E">
      <w:pPr>
        <w:pStyle w:val="Paragrafoelenco"/>
        <w:numPr>
          <w:ilvl w:val="0"/>
          <w:numId w:val="43"/>
        </w:numPr>
        <w:spacing w:after="0" w:line="240" w:lineRule="auto"/>
        <w:ind w:left="417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u w:val="single"/>
          <w:lang w:val="la-Latn"/>
        </w:rPr>
        <w:t>attivazione della microglia</w:t>
      </w:r>
      <w:r w:rsidR="0060581E" w:rsidRPr="00AD0842">
        <w:rPr>
          <w:rFonts w:ascii="Times New Roman" w:eastAsiaTheme="majorEastAsia" w:hAnsi="Times New Roman" w:cs="Times New Roman"/>
          <w:lang w:val="la-Latn"/>
        </w:rPr>
        <w:t xml:space="preserve"> </w:t>
      </w:r>
      <w:r w:rsidR="0060581E" w:rsidRPr="00AD0842">
        <w:sym w:font="Symbol" w:char="F0AE"/>
      </w:r>
      <w:r w:rsidR="0060581E" w:rsidRPr="00AD0842">
        <w:t xml:space="preserve"> </w:t>
      </w:r>
      <w:r w:rsidR="0060581E" w:rsidRPr="00AD0842">
        <w:rPr>
          <w:rFonts w:ascii="Times New Roman" w:hAnsi="Times New Roman" w:cs="Times New Roman"/>
          <w:u w:val="single"/>
        </w:rPr>
        <w:t>neuroinfiammazione</w:t>
      </w:r>
      <w:r w:rsidR="0060581E" w:rsidRPr="00AD0842">
        <w:rPr>
          <w:rFonts w:ascii="Times New Roman" w:hAnsi="Times New Roman" w:cs="Times New Roman"/>
        </w:rPr>
        <w:t xml:space="preserve"> </w:t>
      </w:r>
      <w:r w:rsidR="0060581E" w:rsidRPr="00AD0842">
        <w:rPr>
          <w:rFonts w:ascii="Times New Roman" w:hAnsi="Times New Roman" w:cs="Times New Roman"/>
        </w:rPr>
        <w:sym w:font="Symbol" w:char="F0AE"/>
      </w:r>
      <w:r w:rsidR="0060581E" w:rsidRPr="00AD0842">
        <w:rPr>
          <w:rFonts w:ascii="Times New Roman" w:hAnsi="Times New Roman" w:cs="Times New Roman"/>
        </w:rPr>
        <w:t xml:space="preserve"> </w:t>
      </w:r>
      <w:r w:rsidR="0060581E" w:rsidRPr="00AD0842">
        <w:rPr>
          <w:rFonts w:ascii="Times New Roman" w:eastAsiaTheme="majorEastAsia" w:hAnsi="Times New Roman" w:cs="Times New Roman"/>
          <w:lang w:val="la-Latn"/>
        </w:rPr>
        <w:t xml:space="preserve">alterazioni nel rilascio di neurotrasmettitori (serotonina, glutammato e dopamina) </w:t>
      </w:r>
      <w:r w:rsidR="0060581E" w:rsidRPr="00AD0842">
        <w:rPr>
          <w:rFonts w:ascii="Times New Roman" w:hAnsi="Times New Roman" w:cs="Times New Roman"/>
        </w:rPr>
        <w:sym w:font="Symbol" w:char="F0AE"/>
      </w:r>
      <w:r w:rsidR="0060581E" w:rsidRPr="00AD0842">
        <w:rPr>
          <w:rFonts w:ascii="Times New Roman" w:hAnsi="Times New Roman" w:cs="Times New Roman"/>
        </w:rPr>
        <w:t xml:space="preserve"> </w:t>
      </w:r>
      <w:r w:rsidR="0060581E" w:rsidRPr="00AD0842">
        <w:rPr>
          <w:rFonts w:ascii="Times New Roman" w:hAnsi="Times New Roman" w:cs="Times New Roman"/>
        </w:rPr>
        <w:sym w:font="Symbol" w:char="F0AE"/>
      </w:r>
      <w:r w:rsidR="0060581E" w:rsidRPr="00AD0842">
        <w:rPr>
          <w:rFonts w:ascii="Times New Roman" w:hAnsi="Times New Roman" w:cs="Times New Roman"/>
        </w:rPr>
        <w:t xml:space="preserve"> </w:t>
      </w:r>
      <w:r w:rsidR="0060581E" w:rsidRPr="00AD0842">
        <w:rPr>
          <w:rFonts w:ascii="Times New Roman" w:hAnsi="Times New Roman" w:cs="Times New Roman"/>
          <w:b/>
          <w:bCs/>
        </w:rPr>
        <w:t>depressione</w:t>
      </w:r>
      <w:r w:rsidR="0060581E" w:rsidRPr="00AD0842">
        <w:rPr>
          <w:rFonts w:ascii="Times New Roman" w:hAnsi="Times New Roman" w:cs="Times New Roman"/>
        </w:rPr>
        <w:t>;</w:t>
      </w:r>
    </w:p>
    <w:p w14:paraId="04E6CC1C" w14:textId="40633963" w:rsidR="00BD7DCC" w:rsidRPr="00AD0842" w:rsidRDefault="0060581E" w:rsidP="0060581E">
      <w:pPr>
        <w:pStyle w:val="Paragrafoelenco"/>
        <w:numPr>
          <w:ilvl w:val="0"/>
          <w:numId w:val="43"/>
        </w:numPr>
        <w:spacing w:after="0" w:line="240" w:lineRule="auto"/>
        <w:ind w:left="417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u w:val="single"/>
          <w:lang w:val="la-Latn"/>
        </w:rPr>
        <w:t>a</w:t>
      </w:r>
      <w:r w:rsidR="00BD7DCC" w:rsidRPr="00AD0842">
        <w:rPr>
          <w:rFonts w:ascii="Times New Roman" w:eastAsiaTheme="majorEastAsia" w:hAnsi="Times New Roman" w:cs="Times New Roman"/>
          <w:u w:val="single"/>
          <w:lang w:val="la-Latn"/>
        </w:rPr>
        <w:t>lterazione della plasticità sinaptica</w:t>
      </w:r>
      <w:r w:rsidRPr="00AD0842">
        <w:rPr>
          <w:rFonts w:ascii="Times New Roman" w:eastAsiaTheme="majorEastAsia" w:hAnsi="Times New Roman" w:cs="Times New Roman"/>
          <w:lang w:val="la-Latn"/>
        </w:rPr>
        <w:t>;</w:t>
      </w:r>
    </w:p>
    <w:p w14:paraId="25311129" w14:textId="7B53F81A" w:rsidR="00BD7DCC" w:rsidRPr="00AD0842" w:rsidRDefault="0060581E" w:rsidP="0060581E">
      <w:pPr>
        <w:pStyle w:val="Paragrafoelenco"/>
        <w:numPr>
          <w:ilvl w:val="0"/>
          <w:numId w:val="43"/>
        </w:numPr>
        <w:spacing w:after="0" w:line="240" w:lineRule="auto"/>
        <w:ind w:left="417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rPr>
          <w:rFonts w:ascii="Times New Roman" w:eastAsiaTheme="majorEastAsia" w:hAnsi="Times New Roman" w:cs="Times New Roman"/>
          <w:u w:val="single"/>
          <w:lang w:val="la-Latn"/>
        </w:rPr>
        <w:t>i</w:t>
      </w:r>
      <w:r w:rsidR="00BD7DCC" w:rsidRPr="00AD0842">
        <w:rPr>
          <w:rFonts w:ascii="Times New Roman" w:eastAsiaTheme="majorEastAsia" w:hAnsi="Times New Roman" w:cs="Times New Roman"/>
          <w:u w:val="single"/>
          <w:lang w:val="la-Latn"/>
        </w:rPr>
        <w:t>perfosforilazione di Tau</w:t>
      </w:r>
      <w:r w:rsidRPr="00AD0842">
        <w:rPr>
          <w:rFonts w:ascii="Times New Roman" w:eastAsiaTheme="majorEastAsia" w:hAnsi="Times New Roman" w:cs="Times New Roman"/>
          <w:lang w:val="la-Latn"/>
        </w:rPr>
        <w:t>.</w:t>
      </w:r>
    </w:p>
    <w:p w14:paraId="5B500593" w14:textId="480EBC1C" w:rsidR="00BD7DCC" w:rsidRPr="00AD0842" w:rsidRDefault="0060581E" w:rsidP="0060581E">
      <w:pPr>
        <w:pStyle w:val="Paragrafoelenco"/>
        <w:spacing w:after="0" w:line="240" w:lineRule="auto"/>
        <w:ind w:hanging="720"/>
        <w:jc w:val="both"/>
        <w:rPr>
          <w:rFonts w:ascii="Times New Roman" w:eastAsiaTheme="majorEastAsia" w:hAnsi="Times New Roman" w:cs="Times New Roman"/>
          <w:lang w:val="la-Latn"/>
        </w:rPr>
      </w:pPr>
      <w:r w:rsidRPr="00AD0842">
        <w:sym w:font="Symbol" w:char="F0AE"/>
      </w:r>
      <w:r w:rsidRPr="00AD0842">
        <w:t xml:space="preserve"> </w:t>
      </w:r>
      <w:r w:rsidRPr="00AD0842">
        <w:sym w:font="Symbol" w:char="F0AE"/>
      </w:r>
      <w:r w:rsidRPr="00AD0842">
        <w:t xml:space="preserve"> 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facilita la </w:t>
      </w:r>
      <w:r w:rsidR="00BD7DCC" w:rsidRPr="00AD0842">
        <w:rPr>
          <w:rFonts w:ascii="Times New Roman" w:eastAsiaTheme="majorEastAsia" w:hAnsi="Times New Roman" w:cs="Times New Roman"/>
          <w:b/>
          <w:bCs/>
          <w:lang w:val="la-Latn"/>
        </w:rPr>
        <w:t xml:space="preserve">perdita della memoria 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e il </w:t>
      </w:r>
      <w:r w:rsidR="00BD7DCC" w:rsidRPr="00AD0842">
        <w:rPr>
          <w:rFonts w:ascii="Times New Roman" w:eastAsiaTheme="majorEastAsia" w:hAnsi="Times New Roman" w:cs="Times New Roman"/>
          <w:b/>
          <w:bCs/>
          <w:lang w:val="la-Latn"/>
        </w:rPr>
        <w:t>declino cognitivo</w:t>
      </w:r>
      <w:r w:rsidR="00BD7DCC" w:rsidRPr="00AD0842">
        <w:rPr>
          <w:rFonts w:ascii="Times New Roman" w:eastAsiaTheme="majorEastAsia" w:hAnsi="Times New Roman" w:cs="Times New Roman"/>
          <w:lang w:val="la-Latn"/>
        </w:rPr>
        <w:t xml:space="preserve">. </w:t>
      </w:r>
    </w:p>
    <w:p w14:paraId="61A1F27B" w14:textId="77777777" w:rsidR="0060581E" w:rsidRPr="00AD0842" w:rsidRDefault="0060581E" w:rsidP="0060581E">
      <w:pPr>
        <w:pStyle w:val="Paragrafoelenco"/>
        <w:spacing w:after="120" w:line="240" w:lineRule="auto"/>
        <w:ind w:hanging="720"/>
        <w:jc w:val="both"/>
        <w:rPr>
          <w:rFonts w:ascii="Times New Roman" w:eastAsiaTheme="majorEastAsia" w:hAnsi="Times New Roman" w:cs="Times New Roman"/>
          <w:lang w:val="la-Latn"/>
        </w:rPr>
      </w:pPr>
    </w:p>
    <w:p w14:paraId="27F2CDD1" w14:textId="60D95017" w:rsidR="00BD7DCC" w:rsidRPr="00AD0842" w:rsidRDefault="00BD7DCC" w:rsidP="0060581E">
      <w:pPr>
        <w:spacing w:after="120"/>
        <w:jc w:val="both"/>
        <w:rPr>
          <w:rFonts w:eastAsiaTheme="majorEastAsia"/>
          <w:b/>
          <w:bCs/>
          <w:sz w:val="22"/>
          <w:szCs w:val="22"/>
          <w:lang w:val="la-Latn"/>
        </w:rPr>
      </w:pPr>
      <w:r w:rsidRPr="00AD0842">
        <w:rPr>
          <w:rFonts w:eastAsiaTheme="majorEastAsia"/>
          <w:b/>
          <w:bCs/>
          <w:sz w:val="22"/>
          <w:szCs w:val="22"/>
          <w:u w:val="single"/>
          <w:lang w:val="la-Latn"/>
        </w:rPr>
        <w:t>GRAVIDANZA</w:t>
      </w:r>
      <w:r w:rsidR="00E1188B" w:rsidRPr="00AD0842">
        <w:rPr>
          <w:rFonts w:eastAsiaTheme="majorEastAsia"/>
          <w:b/>
          <w:bCs/>
          <w:sz w:val="22"/>
          <w:szCs w:val="22"/>
          <w:lang w:val="la-Latn"/>
        </w:rPr>
        <w:t>:</w:t>
      </w:r>
    </w:p>
    <w:p w14:paraId="504BB7D9" w14:textId="77777777" w:rsidR="004F5946" w:rsidRPr="00AD0842" w:rsidRDefault="00BD7DCC" w:rsidP="00BD7DCC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 xml:space="preserve">Una madre obesa ha un </w:t>
      </w:r>
      <w:r w:rsidRPr="00AD0842">
        <w:rPr>
          <w:rFonts w:eastAsiaTheme="majorEastAsia"/>
          <w:sz w:val="22"/>
          <w:szCs w:val="22"/>
          <w:u w:val="single"/>
          <w:lang w:val="la-Latn"/>
        </w:rPr>
        <w:t>rischio più alto di andare incontro ad aborto spontaneo, morte endouterina del feto, diabete gestazionale, pre-eclampsia</w:t>
      </w:r>
      <w:r w:rsidRPr="00AD0842">
        <w:rPr>
          <w:rFonts w:eastAsiaTheme="majorEastAsia"/>
          <w:sz w:val="22"/>
          <w:szCs w:val="22"/>
          <w:lang w:val="la-Latn"/>
        </w:rPr>
        <w:t xml:space="preserve">. </w:t>
      </w:r>
    </w:p>
    <w:p w14:paraId="28CE969B" w14:textId="27154869" w:rsidR="00BD7DCC" w:rsidRPr="00AD0842" w:rsidRDefault="00BD7DCC" w:rsidP="004F5946">
      <w:pPr>
        <w:spacing w:after="120"/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 xml:space="preserve">Ma ci sono anche problemi per il </w:t>
      </w:r>
      <w:r w:rsidR="004F5946" w:rsidRPr="00AD0842">
        <w:rPr>
          <w:rFonts w:eastAsiaTheme="majorEastAsia"/>
          <w:sz w:val="22"/>
          <w:szCs w:val="22"/>
          <w:lang w:val="la-Latn"/>
        </w:rPr>
        <w:t>neonato</w:t>
      </w:r>
      <w:r w:rsidRPr="00AD0842">
        <w:rPr>
          <w:rFonts w:eastAsiaTheme="majorEastAsia"/>
          <w:sz w:val="22"/>
          <w:szCs w:val="22"/>
          <w:lang w:val="la-Latn"/>
        </w:rPr>
        <w:t xml:space="preserve">: possono esserci dei </w:t>
      </w:r>
      <w:r w:rsidRPr="00AD0842">
        <w:rPr>
          <w:rFonts w:eastAsiaTheme="majorEastAsia"/>
          <w:sz w:val="22"/>
          <w:szCs w:val="22"/>
          <w:u w:val="single"/>
          <w:lang w:val="la-Latn"/>
        </w:rPr>
        <w:t>parti pretermine</w:t>
      </w:r>
      <w:r w:rsidR="004F5946" w:rsidRPr="00AD0842">
        <w:rPr>
          <w:rFonts w:eastAsiaTheme="majorEastAsia"/>
          <w:sz w:val="22"/>
          <w:szCs w:val="22"/>
          <w:lang w:val="la-Latn"/>
        </w:rPr>
        <w:t xml:space="preserve">, complicazioni durante la procedura del parto (neonato </w:t>
      </w:r>
      <w:r w:rsidRPr="00AD0842">
        <w:rPr>
          <w:rFonts w:eastAsiaTheme="majorEastAsia"/>
          <w:sz w:val="22"/>
          <w:szCs w:val="22"/>
          <w:lang w:val="la-Latn"/>
        </w:rPr>
        <w:t>spesso molto grosso</w:t>
      </w:r>
      <w:r w:rsidR="004F5946" w:rsidRPr="00AD0842">
        <w:rPr>
          <w:rFonts w:eastAsiaTheme="majorEastAsia"/>
          <w:sz w:val="22"/>
          <w:szCs w:val="22"/>
          <w:lang w:val="la-Latn"/>
        </w:rPr>
        <w:t>),</w:t>
      </w:r>
      <w:r w:rsidRPr="00AD0842">
        <w:rPr>
          <w:rFonts w:eastAsiaTheme="majorEastAsia"/>
          <w:sz w:val="22"/>
          <w:szCs w:val="22"/>
          <w:lang w:val="la-Latn"/>
        </w:rPr>
        <w:t xml:space="preserve"> </w:t>
      </w:r>
      <w:r w:rsidR="004F5946" w:rsidRPr="00AD0842">
        <w:rPr>
          <w:rFonts w:eastAsiaTheme="majorEastAsia"/>
          <w:sz w:val="22"/>
          <w:szCs w:val="22"/>
          <w:lang w:val="la-Latn"/>
        </w:rPr>
        <w:t xml:space="preserve">maggior rischio </w:t>
      </w:r>
      <w:r w:rsidRPr="00AD0842">
        <w:rPr>
          <w:rFonts w:eastAsiaTheme="majorEastAsia"/>
          <w:sz w:val="22"/>
          <w:szCs w:val="22"/>
          <w:lang w:val="la-Latn"/>
        </w:rPr>
        <w:t xml:space="preserve">di essere anche lui obeso </w:t>
      </w:r>
      <w:r w:rsidR="004F5946" w:rsidRPr="00AD0842">
        <w:rPr>
          <w:rFonts w:eastAsiaTheme="majorEastAsia"/>
          <w:sz w:val="22"/>
          <w:szCs w:val="22"/>
          <w:lang w:val="la-Latn"/>
        </w:rPr>
        <w:t>(poiché</w:t>
      </w:r>
      <w:r w:rsidRPr="00AD0842">
        <w:rPr>
          <w:rFonts w:eastAsiaTheme="majorEastAsia"/>
          <w:sz w:val="22"/>
          <w:szCs w:val="22"/>
          <w:lang w:val="la-Latn"/>
        </w:rPr>
        <w:t xml:space="preserve"> l’imprinting della leptina e di altri fattori anche di natura epigenetica comincia già durante la vita intrauterina</w:t>
      </w:r>
      <w:r w:rsidR="004F5946" w:rsidRPr="00AD0842">
        <w:rPr>
          <w:rFonts w:eastAsiaTheme="majorEastAsia"/>
          <w:sz w:val="22"/>
          <w:szCs w:val="22"/>
          <w:lang w:val="la-Latn"/>
        </w:rPr>
        <w:t>).</w:t>
      </w:r>
    </w:p>
    <w:p w14:paraId="18747D52" w14:textId="77777777" w:rsidR="00BD7DCC" w:rsidRPr="00AD0842" w:rsidRDefault="00BD7DCC" w:rsidP="00BD7DCC">
      <w:pPr>
        <w:jc w:val="both"/>
        <w:rPr>
          <w:rFonts w:eastAsiaTheme="majorEastAsia"/>
          <w:sz w:val="22"/>
          <w:szCs w:val="22"/>
          <w:u w:val="single"/>
          <w:lang w:val="la-Latn"/>
        </w:rPr>
      </w:pPr>
    </w:p>
    <w:p w14:paraId="47F8716E" w14:textId="7850E0BC" w:rsidR="00BD7DCC" w:rsidRPr="00AD0842" w:rsidRDefault="00BD7DCC" w:rsidP="0060581E">
      <w:pPr>
        <w:spacing w:after="120"/>
        <w:jc w:val="both"/>
        <w:rPr>
          <w:rFonts w:eastAsiaTheme="majorEastAsia"/>
          <w:b/>
          <w:bCs/>
          <w:sz w:val="22"/>
          <w:szCs w:val="22"/>
          <w:lang w:val="la-Latn"/>
        </w:rPr>
      </w:pPr>
      <w:r w:rsidRPr="00AD0842">
        <w:rPr>
          <w:rFonts w:eastAsiaTheme="majorEastAsia"/>
          <w:b/>
          <w:bCs/>
          <w:sz w:val="22"/>
          <w:szCs w:val="22"/>
          <w:u w:val="single"/>
          <w:lang w:val="la-Latn"/>
        </w:rPr>
        <w:t>INVECCHIAMENTO</w:t>
      </w:r>
      <w:r w:rsidR="00E1188B" w:rsidRPr="00AD0842">
        <w:rPr>
          <w:rFonts w:eastAsiaTheme="majorEastAsia"/>
          <w:b/>
          <w:bCs/>
          <w:sz w:val="22"/>
          <w:szCs w:val="22"/>
          <w:lang w:val="la-Latn"/>
        </w:rPr>
        <w:t>:</w:t>
      </w:r>
    </w:p>
    <w:p w14:paraId="21245D1C" w14:textId="785516FE" w:rsidR="00BD7DCC" w:rsidRPr="00AD0842" w:rsidRDefault="00BD7DCC" w:rsidP="004F5946">
      <w:pPr>
        <w:spacing w:after="120"/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 xml:space="preserve">I soggetti obesi sono in uno stato di low grade inflammation e questo comporta stress ossidativo e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accorciamento precoce dei telomeri</w:t>
      </w:r>
      <w:r w:rsidRPr="00AD0842">
        <w:rPr>
          <w:rFonts w:eastAsiaTheme="majorEastAsia"/>
          <w:sz w:val="22"/>
          <w:szCs w:val="22"/>
          <w:lang w:val="la-Latn"/>
        </w:rPr>
        <w:t xml:space="preserve"> </w:t>
      </w:r>
      <w:r w:rsidR="004F5946" w:rsidRPr="00AD0842">
        <w:rPr>
          <w:rFonts w:eastAsiaTheme="majorEastAsia"/>
          <w:sz w:val="22"/>
          <w:szCs w:val="22"/>
          <w:lang w:val="la-Latn"/>
        </w:rPr>
        <w:t>(</w:t>
      </w:r>
      <w:r w:rsidR="004F5946" w:rsidRPr="00AD0842">
        <w:rPr>
          <w:sz w:val="22"/>
          <w:szCs w:val="22"/>
        </w:rPr>
        <w:sym w:font="Symbol" w:char="F0AE"/>
      </w:r>
      <w:r w:rsidRPr="00AD0842">
        <w:rPr>
          <w:rFonts w:eastAsiaTheme="majorEastAsia"/>
          <w:sz w:val="22"/>
          <w:szCs w:val="22"/>
          <w:lang w:val="la-Latn"/>
        </w:rPr>
        <w:t xml:space="preserve"> invecchiamento precoce</w:t>
      </w:r>
      <w:r w:rsidR="004F5946" w:rsidRPr="00AD0842">
        <w:rPr>
          <w:rFonts w:eastAsiaTheme="majorEastAsia"/>
          <w:sz w:val="22"/>
          <w:szCs w:val="22"/>
          <w:lang w:val="la-Latn"/>
        </w:rPr>
        <w:t>)</w:t>
      </w:r>
      <w:r w:rsidRPr="00AD0842">
        <w:rPr>
          <w:rFonts w:eastAsiaTheme="majorEastAsia"/>
          <w:sz w:val="22"/>
          <w:szCs w:val="22"/>
          <w:lang w:val="la-Latn"/>
        </w:rPr>
        <w:t xml:space="preserve">. </w:t>
      </w:r>
    </w:p>
    <w:p w14:paraId="53298304" w14:textId="77777777" w:rsidR="00BD7DCC" w:rsidRPr="00AD0842" w:rsidRDefault="00BD7DCC" w:rsidP="00BD7DCC">
      <w:pPr>
        <w:jc w:val="both"/>
        <w:rPr>
          <w:rFonts w:eastAsiaTheme="majorEastAsia"/>
          <w:sz w:val="22"/>
          <w:szCs w:val="22"/>
          <w:lang w:val="la-Latn"/>
        </w:rPr>
      </w:pPr>
    </w:p>
    <w:p w14:paraId="7A941BF9" w14:textId="1BDCE8CE" w:rsidR="00BD7DCC" w:rsidRPr="00AD0842" w:rsidRDefault="00BD7DCC" w:rsidP="004F5946">
      <w:pPr>
        <w:spacing w:after="120"/>
        <w:jc w:val="both"/>
        <w:rPr>
          <w:rFonts w:eastAsiaTheme="majorEastAsia"/>
          <w:b/>
          <w:bCs/>
          <w:sz w:val="22"/>
          <w:szCs w:val="22"/>
          <w:lang w:val="la-Latn"/>
        </w:rPr>
      </w:pPr>
      <w:r w:rsidRPr="00AD0842">
        <w:rPr>
          <w:rFonts w:eastAsiaTheme="majorEastAsia"/>
          <w:b/>
          <w:bCs/>
          <w:sz w:val="22"/>
          <w:szCs w:val="22"/>
          <w:u w:val="single"/>
          <w:lang w:val="la-Latn"/>
        </w:rPr>
        <w:t>COVID</w:t>
      </w:r>
      <w:r w:rsidR="004F5946" w:rsidRPr="00AD0842">
        <w:rPr>
          <w:rFonts w:eastAsiaTheme="majorEastAsia"/>
          <w:b/>
          <w:bCs/>
          <w:sz w:val="22"/>
          <w:szCs w:val="22"/>
          <w:lang w:val="la-Latn"/>
        </w:rPr>
        <w:t>:</w:t>
      </w:r>
    </w:p>
    <w:p w14:paraId="4A0F3534" w14:textId="77777777" w:rsidR="004F5946" w:rsidRPr="00AD0842" w:rsidRDefault="00BD7DCC" w:rsidP="004F5946">
      <w:pPr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 xml:space="preserve">L’obesità è un fattore di rischio per lo sviluppo di una </w:t>
      </w:r>
      <w:r w:rsidRPr="00AD0842">
        <w:rPr>
          <w:rFonts w:eastAsiaTheme="majorEastAsia"/>
          <w:b/>
          <w:bCs/>
          <w:sz w:val="22"/>
          <w:szCs w:val="22"/>
          <w:lang w:val="la-Latn"/>
        </w:rPr>
        <w:t>forma grave di Covid</w:t>
      </w:r>
      <w:r w:rsidRPr="00AD0842">
        <w:rPr>
          <w:rFonts w:eastAsiaTheme="majorEastAsia"/>
          <w:sz w:val="22"/>
          <w:szCs w:val="22"/>
          <w:lang w:val="la-Latn"/>
        </w:rPr>
        <w:t xml:space="preserve">; </w:t>
      </w:r>
      <w:r w:rsidR="004F5946" w:rsidRPr="00AD0842">
        <w:rPr>
          <w:rFonts w:eastAsiaTheme="majorEastAsia"/>
          <w:sz w:val="22"/>
          <w:szCs w:val="22"/>
          <w:lang w:val="la-Latn"/>
        </w:rPr>
        <w:t xml:space="preserve">questo perchè </w:t>
      </w:r>
      <w:r w:rsidRPr="00AD0842">
        <w:rPr>
          <w:rFonts w:eastAsiaTheme="majorEastAsia"/>
          <w:sz w:val="22"/>
          <w:szCs w:val="22"/>
          <w:lang w:val="la-Latn"/>
        </w:rPr>
        <w:t>gli obesi</w:t>
      </w:r>
      <w:r w:rsidR="004F5946" w:rsidRPr="00AD0842">
        <w:rPr>
          <w:rFonts w:eastAsiaTheme="majorEastAsia"/>
          <w:sz w:val="22"/>
          <w:szCs w:val="22"/>
          <w:lang w:val="la-Latn"/>
        </w:rPr>
        <w:t xml:space="preserve"> </w:t>
      </w:r>
      <w:r w:rsidRPr="00AD0842">
        <w:rPr>
          <w:rFonts w:eastAsiaTheme="majorEastAsia"/>
          <w:sz w:val="22"/>
          <w:szCs w:val="22"/>
          <w:lang w:val="la-Latn"/>
        </w:rPr>
        <w:t>hanno già una disfunzione respiratoria</w:t>
      </w:r>
      <w:r w:rsidR="004F5946" w:rsidRPr="00AD0842">
        <w:rPr>
          <w:rFonts w:eastAsiaTheme="majorEastAsia"/>
          <w:sz w:val="22"/>
          <w:szCs w:val="22"/>
          <w:lang w:val="la-Latn"/>
        </w:rPr>
        <w:t xml:space="preserve">, </w:t>
      </w:r>
      <w:r w:rsidRPr="00AD0842">
        <w:rPr>
          <w:rFonts w:eastAsiaTheme="majorEastAsia"/>
          <w:sz w:val="22"/>
          <w:szCs w:val="22"/>
          <w:lang w:val="la-Latn"/>
        </w:rPr>
        <w:t>presentano numerose comorbi</w:t>
      </w:r>
      <w:r w:rsidRPr="00AD0842">
        <w:rPr>
          <w:rFonts w:eastAsiaTheme="majorEastAsia"/>
          <w:sz w:val="22"/>
          <w:szCs w:val="22"/>
        </w:rPr>
        <w:t>d</w:t>
      </w:r>
      <w:r w:rsidRPr="00AD0842">
        <w:rPr>
          <w:rFonts w:eastAsiaTheme="majorEastAsia"/>
          <w:sz w:val="22"/>
          <w:szCs w:val="22"/>
          <w:lang w:val="la-Latn"/>
        </w:rPr>
        <w:t xml:space="preserve">ità </w:t>
      </w:r>
      <w:r w:rsidR="004F5946" w:rsidRPr="00AD0842">
        <w:rPr>
          <w:rFonts w:eastAsiaTheme="majorEastAsia"/>
          <w:sz w:val="22"/>
          <w:szCs w:val="22"/>
          <w:lang w:val="la-Latn"/>
        </w:rPr>
        <w:t>(IPA,</w:t>
      </w:r>
      <w:r w:rsidRPr="00AD0842">
        <w:rPr>
          <w:rFonts w:eastAsiaTheme="majorEastAsia"/>
          <w:sz w:val="22"/>
          <w:szCs w:val="22"/>
          <w:lang w:val="la-Latn"/>
        </w:rPr>
        <w:t xml:space="preserve"> diabete</w:t>
      </w:r>
      <w:r w:rsidR="004F5946" w:rsidRPr="00AD0842">
        <w:rPr>
          <w:rFonts w:eastAsiaTheme="majorEastAsia"/>
          <w:sz w:val="22"/>
          <w:szCs w:val="22"/>
          <w:lang w:val="la-Latn"/>
        </w:rPr>
        <w:t xml:space="preserve">) e disfunzioni metaboliche, </w:t>
      </w:r>
      <w:r w:rsidRPr="00AD0842">
        <w:rPr>
          <w:rFonts w:eastAsiaTheme="majorEastAsia"/>
          <w:sz w:val="22"/>
          <w:szCs w:val="22"/>
          <w:lang w:val="la-Latn"/>
        </w:rPr>
        <w:t>hanno un sistema immune compromesso</w:t>
      </w:r>
      <w:r w:rsidR="004F5946" w:rsidRPr="00AD0842">
        <w:rPr>
          <w:rFonts w:eastAsiaTheme="majorEastAsia"/>
          <w:sz w:val="22"/>
          <w:szCs w:val="22"/>
          <w:lang w:val="la-Latn"/>
        </w:rPr>
        <w:t xml:space="preserve">, </w:t>
      </w:r>
      <w:r w:rsidRPr="00AD0842">
        <w:rPr>
          <w:rFonts w:eastAsiaTheme="majorEastAsia"/>
          <w:sz w:val="22"/>
          <w:szCs w:val="22"/>
          <w:lang w:val="la-Latn"/>
        </w:rPr>
        <w:t>sono in uno stato di low grade inflammation</w:t>
      </w:r>
      <w:r w:rsidR="004F5946" w:rsidRPr="00AD0842">
        <w:rPr>
          <w:rFonts w:eastAsiaTheme="majorEastAsia"/>
          <w:sz w:val="22"/>
          <w:szCs w:val="22"/>
          <w:lang w:val="la-Latn"/>
        </w:rPr>
        <w:t xml:space="preserve">. </w:t>
      </w:r>
    </w:p>
    <w:p w14:paraId="7C91317D" w14:textId="71D9C5A8" w:rsidR="00BD7DCC" w:rsidRPr="00AD0842" w:rsidRDefault="00BD7DCC" w:rsidP="004F5946">
      <w:pPr>
        <w:spacing w:after="120"/>
        <w:jc w:val="both"/>
        <w:rPr>
          <w:rFonts w:eastAsiaTheme="majorEastAsia"/>
          <w:sz w:val="22"/>
          <w:szCs w:val="22"/>
          <w:lang w:val="la-Latn"/>
        </w:rPr>
      </w:pPr>
      <w:r w:rsidRPr="00AD0842">
        <w:rPr>
          <w:rFonts w:eastAsiaTheme="majorEastAsia"/>
          <w:sz w:val="22"/>
          <w:szCs w:val="22"/>
          <w:lang w:val="la-Latn"/>
        </w:rPr>
        <w:t>Inoltre, sta emergendo che i soggetti obesi rispondono male ai vaccini</w:t>
      </w:r>
      <w:r w:rsidR="004F5946" w:rsidRPr="00AD0842">
        <w:rPr>
          <w:rFonts w:eastAsiaTheme="majorEastAsia"/>
          <w:sz w:val="22"/>
          <w:szCs w:val="22"/>
          <w:lang w:val="la-Latn"/>
        </w:rPr>
        <w:t xml:space="preserve"> </w:t>
      </w:r>
      <w:r w:rsidR="004F5946" w:rsidRPr="00AD0842">
        <w:rPr>
          <w:sz w:val="22"/>
          <w:szCs w:val="22"/>
        </w:rPr>
        <w:sym w:font="Symbol" w:char="F0AE"/>
      </w:r>
      <w:r w:rsidR="004F5946" w:rsidRPr="00AD0842">
        <w:rPr>
          <w:sz w:val="22"/>
          <w:szCs w:val="22"/>
        </w:rPr>
        <w:t xml:space="preserve"> </w:t>
      </w:r>
      <w:r w:rsidRPr="00AD0842">
        <w:rPr>
          <w:rFonts w:eastAsiaTheme="majorEastAsia"/>
          <w:sz w:val="22"/>
          <w:szCs w:val="22"/>
          <w:lang w:val="la-Latn"/>
        </w:rPr>
        <w:t>attivazione specifica del sistema immune più contenuta dei soggetti normopeso.</w:t>
      </w:r>
    </w:p>
    <w:p w14:paraId="5774B786" w14:textId="77777777" w:rsidR="004F5946" w:rsidRPr="00AD0842" w:rsidRDefault="004F5946" w:rsidP="00BD7DCC">
      <w:pPr>
        <w:jc w:val="both"/>
        <w:rPr>
          <w:rFonts w:eastAsiaTheme="majorEastAsia"/>
          <w:sz w:val="22"/>
          <w:szCs w:val="22"/>
          <w:lang w:val="la-Latn"/>
        </w:rPr>
      </w:pPr>
    </w:p>
    <w:p w14:paraId="03BF3080" w14:textId="5D8CAE4C" w:rsidR="00BD7DCC" w:rsidRPr="00AD0842" w:rsidRDefault="00BD7DCC" w:rsidP="00A95779">
      <w:pPr>
        <w:widowControl w:val="0"/>
        <w:autoSpaceDE w:val="0"/>
        <w:autoSpaceDN w:val="0"/>
        <w:adjustRightInd w:val="0"/>
        <w:spacing w:after="240"/>
        <w:jc w:val="both"/>
        <w:rPr>
          <w:rFonts w:eastAsiaTheme="minorEastAsia"/>
          <w:sz w:val="22"/>
          <w:szCs w:val="22"/>
          <w:lang w:eastAsia="en-US"/>
        </w:rPr>
      </w:pPr>
    </w:p>
    <w:sectPr w:rsidR="00BD7DCC" w:rsidRPr="00AD0842" w:rsidSect="00A95779">
      <w:headerReference w:type="even" r:id="rId62"/>
      <w:headerReference w:type="default" r:id="rId63"/>
      <w:footerReference w:type="default" r:id="rId64"/>
      <w:pgSz w:w="11906" w:h="16838"/>
      <w:pgMar w:top="1417" w:right="1134" w:bottom="1134" w:left="1134" w:header="427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76705" w14:textId="77777777" w:rsidR="003E00C5" w:rsidRDefault="003E00C5" w:rsidP="002423A7">
      <w:r>
        <w:separator/>
      </w:r>
    </w:p>
  </w:endnote>
  <w:endnote w:type="continuationSeparator" w:id="0">
    <w:p w14:paraId="31A209FC" w14:textId="77777777" w:rsidR="003E00C5" w:rsidRDefault="003E00C5" w:rsidP="00242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C4C04" w14:textId="02B9F0A9" w:rsidR="00E276E1" w:rsidRPr="00A95779" w:rsidRDefault="00E276E1" w:rsidP="00A95779">
    <w:pPr>
      <w:pStyle w:val="Pidipagina"/>
      <w:rPr>
        <w:color w:val="3494BA" w:themeColor="accent1"/>
        <w:sz w:val="20"/>
        <w:szCs w:val="20"/>
      </w:rPr>
    </w:pPr>
  </w:p>
  <w:p w14:paraId="39E96110" w14:textId="77777777" w:rsidR="004623B7" w:rsidRDefault="004623B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0A181" w14:textId="77777777" w:rsidR="003E00C5" w:rsidRDefault="003E00C5" w:rsidP="002423A7">
      <w:r>
        <w:separator/>
      </w:r>
    </w:p>
  </w:footnote>
  <w:footnote w:type="continuationSeparator" w:id="0">
    <w:p w14:paraId="0DC8D97C" w14:textId="77777777" w:rsidR="003E00C5" w:rsidRDefault="003E00C5" w:rsidP="00242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58EC1" w14:textId="7DB12DA9" w:rsidR="00E276E1" w:rsidRDefault="00E276E1" w:rsidP="00E276E1">
    <w:pPr>
      <w:pStyle w:val="Intestazione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C776D2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24B08887" w14:textId="77777777" w:rsidR="00E276E1" w:rsidRDefault="00E276E1" w:rsidP="00B74411">
    <w:pPr>
      <w:pStyle w:val="Intestazione"/>
      <w:ind w:right="360"/>
    </w:pPr>
  </w:p>
  <w:p w14:paraId="6A6FD954" w14:textId="77777777" w:rsidR="004623B7" w:rsidRDefault="004623B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BC10C" w14:textId="086FE5C8" w:rsidR="00E276E1" w:rsidRDefault="00E276E1" w:rsidP="00A95779">
    <w:pPr>
      <w:pStyle w:val="Pidipagina"/>
    </w:pPr>
  </w:p>
  <w:p w14:paraId="51C1E2CE" w14:textId="77777777" w:rsidR="004623B7" w:rsidRDefault="004623B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B341B"/>
    <w:multiLevelType w:val="hybridMultilevel"/>
    <w:tmpl w:val="42F6469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32139"/>
    <w:multiLevelType w:val="hybridMultilevel"/>
    <w:tmpl w:val="DF6A95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F225FE"/>
    <w:multiLevelType w:val="hybridMultilevel"/>
    <w:tmpl w:val="56A8DA2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30B85"/>
    <w:multiLevelType w:val="hybridMultilevel"/>
    <w:tmpl w:val="2E20C81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E7B7E"/>
    <w:multiLevelType w:val="hybridMultilevel"/>
    <w:tmpl w:val="1E24B198"/>
    <w:lvl w:ilvl="0" w:tplc="DF30BFD8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DF30BFD8">
      <w:numFmt w:val="bullet"/>
      <w:lvlText w:val="-"/>
      <w:lvlJc w:val="left"/>
      <w:pPr>
        <w:ind w:left="1440" w:hanging="360"/>
      </w:pPr>
      <w:rPr>
        <w:rFonts w:ascii="Calibri Light" w:eastAsiaTheme="majorEastAsia" w:hAnsi="Calibri Light" w:cs="Calibri Light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60B71"/>
    <w:multiLevelType w:val="hybridMultilevel"/>
    <w:tmpl w:val="79B47ADE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296EA4"/>
    <w:multiLevelType w:val="hybridMultilevel"/>
    <w:tmpl w:val="ED44FA70"/>
    <w:lvl w:ilvl="0" w:tplc="68C8297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D2518F"/>
    <w:multiLevelType w:val="hybridMultilevel"/>
    <w:tmpl w:val="C73600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E7B10"/>
    <w:multiLevelType w:val="hybridMultilevel"/>
    <w:tmpl w:val="C010A43C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6903CD1"/>
    <w:multiLevelType w:val="hybridMultilevel"/>
    <w:tmpl w:val="B57C0388"/>
    <w:lvl w:ilvl="0" w:tplc="23C6BE94">
      <w:numFmt w:val="bullet"/>
      <w:lvlText w:val="➢"/>
      <w:lvlJc w:val="left"/>
      <w:pPr>
        <w:ind w:left="360" w:hanging="360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F86A33"/>
    <w:multiLevelType w:val="hybridMultilevel"/>
    <w:tmpl w:val="F1CCDB4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F702F8"/>
    <w:multiLevelType w:val="hybridMultilevel"/>
    <w:tmpl w:val="1CC2C10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E61ED"/>
    <w:multiLevelType w:val="hybridMultilevel"/>
    <w:tmpl w:val="3ED601F6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B314F7"/>
    <w:multiLevelType w:val="hybridMultilevel"/>
    <w:tmpl w:val="E1CCE9A0"/>
    <w:lvl w:ilvl="0" w:tplc="67267C0A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B3782E"/>
    <w:multiLevelType w:val="hybridMultilevel"/>
    <w:tmpl w:val="98021C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E76306"/>
    <w:multiLevelType w:val="hybridMultilevel"/>
    <w:tmpl w:val="DC949DD0"/>
    <w:lvl w:ilvl="0" w:tplc="DF30BFD8">
      <w:numFmt w:val="bullet"/>
      <w:lvlText w:val="-"/>
      <w:lvlJc w:val="left"/>
      <w:pPr>
        <w:ind w:left="1068" w:hanging="360"/>
      </w:pPr>
      <w:rPr>
        <w:rFonts w:ascii="Calibri Light" w:eastAsiaTheme="majorEastAsia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6" w15:restartNumberingAfterBreak="0">
    <w:nsid w:val="2A1D50EF"/>
    <w:multiLevelType w:val="hybridMultilevel"/>
    <w:tmpl w:val="6DD048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12CBF"/>
    <w:multiLevelType w:val="hybridMultilevel"/>
    <w:tmpl w:val="CE1CB4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F2E5D"/>
    <w:multiLevelType w:val="hybridMultilevel"/>
    <w:tmpl w:val="336E5DF6"/>
    <w:lvl w:ilvl="0" w:tplc="DF30BFD8">
      <w:numFmt w:val="bullet"/>
      <w:lvlText w:val="-"/>
      <w:lvlJc w:val="left"/>
      <w:pPr>
        <w:ind w:left="360" w:hanging="360"/>
      </w:pPr>
      <w:rPr>
        <w:rFonts w:ascii="Calibri Light" w:eastAsiaTheme="majorEastAsia" w:hAnsi="Calibri Light" w:cs="Calibri Light" w:hint="default"/>
      </w:rPr>
    </w:lvl>
    <w:lvl w:ilvl="1" w:tplc="DF30BFD8">
      <w:numFmt w:val="bullet"/>
      <w:lvlText w:val="-"/>
      <w:lvlJc w:val="left"/>
      <w:pPr>
        <w:ind w:left="1080" w:hanging="360"/>
      </w:pPr>
      <w:rPr>
        <w:rFonts w:ascii="Calibri Light" w:eastAsiaTheme="majorEastAsia" w:hAnsi="Calibri Light" w:cs="Calibri Light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5984252"/>
    <w:multiLevelType w:val="hybridMultilevel"/>
    <w:tmpl w:val="49C2202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E33DD"/>
    <w:multiLevelType w:val="hybridMultilevel"/>
    <w:tmpl w:val="9A7896E0"/>
    <w:lvl w:ilvl="0" w:tplc="DF30BFD8">
      <w:numFmt w:val="bullet"/>
      <w:lvlText w:val="-"/>
      <w:lvlJc w:val="left"/>
      <w:pPr>
        <w:ind w:left="644" w:hanging="360"/>
      </w:pPr>
      <w:rPr>
        <w:rFonts w:ascii="Calibri Light" w:eastAsiaTheme="majorEastAsia" w:hAnsi="Calibri Light" w:cs="Calibri Light" w:hint="default"/>
        <w:w w:val="100"/>
        <w:sz w:val="22"/>
        <w:szCs w:val="22"/>
        <w:lang w:val="it-IT" w:eastAsia="en-US" w:bidi="ar-SA"/>
      </w:rPr>
    </w:lvl>
    <w:lvl w:ilvl="1" w:tplc="FFFFFFFF">
      <w:numFmt w:val="bullet"/>
      <w:lvlText w:val="—"/>
      <w:lvlJc w:val="left"/>
      <w:pPr>
        <w:ind w:left="2281" w:hanging="360"/>
      </w:pPr>
      <w:rPr>
        <w:rFonts w:ascii="Microsoft Sans Serif" w:eastAsia="Microsoft Sans Serif" w:hAnsi="Microsoft Sans Serif" w:cs="Microsoft Sans Serif" w:hint="default"/>
        <w:w w:val="121"/>
        <w:sz w:val="22"/>
        <w:szCs w:val="22"/>
        <w:lang w:val="it-IT" w:eastAsia="en-US" w:bidi="ar-SA"/>
      </w:rPr>
    </w:lvl>
    <w:lvl w:ilvl="2" w:tplc="FFFFFFFF">
      <w:numFmt w:val="bullet"/>
      <w:lvlText w:val="•"/>
      <w:lvlJc w:val="left"/>
      <w:pPr>
        <w:ind w:left="3358" w:hanging="360"/>
      </w:pPr>
      <w:rPr>
        <w:lang w:val="it-IT" w:eastAsia="en-US" w:bidi="ar-SA"/>
      </w:rPr>
    </w:lvl>
    <w:lvl w:ilvl="3" w:tplc="FFFFFFFF">
      <w:numFmt w:val="bullet"/>
      <w:lvlText w:val="•"/>
      <w:lvlJc w:val="left"/>
      <w:pPr>
        <w:ind w:left="4441" w:hanging="360"/>
      </w:pPr>
      <w:rPr>
        <w:lang w:val="it-IT" w:eastAsia="en-US" w:bidi="ar-SA"/>
      </w:rPr>
    </w:lvl>
    <w:lvl w:ilvl="4" w:tplc="FFFFFFFF">
      <w:numFmt w:val="bullet"/>
      <w:lvlText w:val="•"/>
      <w:lvlJc w:val="left"/>
      <w:pPr>
        <w:ind w:left="5524" w:hanging="360"/>
      </w:pPr>
      <w:rPr>
        <w:lang w:val="it-IT" w:eastAsia="en-US" w:bidi="ar-SA"/>
      </w:rPr>
    </w:lvl>
    <w:lvl w:ilvl="5" w:tplc="FFFFFFFF">
      <w:numFmt w:val="bullet"/>
      <w:lvlText w:val="•"/>
      <w:lvlJc w:val="left"/>
      <w:pPr>
        <w:ind w:left="6607" w:hanging="360"/>
      </w:pPr>
      <w:rPr>
        <w:lang w:val="it-IT" w:eastAsia="en-US" w:bidi="ar-SA"/>
      </w:rPr>
    </w:lvl>
    <w:lvl w:ilvl="6" w:tplc="FFFFFFFF">
      <w:numFmt w:val="bullet"/>
      <w:lvlText w:val="•"/>
      <w:lvlJc w:val="left"/>
      <w:pPr>
        <w:ind w:left="7690" w:hanging="360"/>
      </w:pPr>
      <w:rPr>
        <w:lang w:val="it-IT" w:eastAsia="en-US" w:bidi="ar-SA"/>
      </w:rPr>
    </w:lvl>
    <w:lvl w:ilvl="7" w:tplc="FFFFFFFF">
      <w:numFmt w:val="bullet"/>
      <w:lvlText w:val="•"/>
      <w:lvlJc w:val="left"/>
      <w:pPr>
        <w:ind w:left="8773" w:hanging="360"/>
      </w:pPr>
      <w:rPr>
        <w:lang w:val="it-IT" w:eastAsia="en-US" w:bidi="ar-SA"/>
      </w:rPr>
    </w:lvl>
    <w:lvl w:ilvl="8" w:tplc="FFFFFFFF">
      <w:numFmt w:val="bullet"/>
      <w:lvlText w:val="•"/>
      <w:lvlJc w:val="left"/>
      <w:pPr>
        <w:ind w:left="9856" w:hanging="360"/>
      </w:pPr>
      <w:rPr>
        <w:lang w:val="it-IT" w:eastAsia="en-US" w:bidi="ar-SA"/>
      </w:rPr>
    </w:lvl>
  </w:abstractNum>
  <w:abstractNum w:abstractNumId="21" w15:restartNumberingAfterBreak="0">
    <w:nsid w:val="3ADB2B59"/>
    <w:multiLevelType w:val="hybridMultilevel"/>
    <w:tmpl w:val="688ACFBE"/>
    <w:lvl w:ilvl="0" w:tplc="DF30BFD8">
      <w:numFmt w:val="bullet"/>
      <w:lvlText w:val="-"/>
      <w:lvlJc w:val="left"/>
      <w:pPr>
        <w:ind w:left="360" w:hanging="360"/>
      </w:pPr>
      <w:rPr>
        <w:rFonts w:ascii="Calibri Light" w:eastAsiaTheme="majorEastAsia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11616C"/>
    <w:multiLevelType w:val="hybridMultilevel"/>
    <w:tmpl w:val="28A245C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001087"/>
    <w:multiLevelType w:val="hybridMultilevel"/>
    <w:tmpl w:val="DF206CC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w w:val="100"/>
        <w:sz w:val="22"/>
        <w:szCs w:val="22"/>
        <w:lang w:val="it-IT" w:eastAsia="en-US" w:bidi="ar-SA"/>
      </w:rPr>
    </w:lvl>
    <w:lvl w:ilvl="1" w:tplc="F9AE2234">
      <w:numFmt w:val="bullet"/>
      <w:lvlText w:val="—"/>
      <w:lvlJc w:val="left"/>
      <w:pPr>
        <w:ind w:left="3492" w:hanging="360"/>
      </w:pPr>
      <w:rPr>
        <w:rFonts w:ascii="Microsoft Sans Serif" w:eastAsia="Microsoft Sans Serif" w:hAnsi="Microsoft Sans Serif" w:cs="Microsoft Sans Serif" w:hint="default"/>
        <w:w w:val="121"/>
        <w:sz w:val="22"/>
        <w:szCs w:val="22"/>
        <w:lang w:val="it-IT" w:eastAsia="en-US" w:bidi="ar-SA"/>
      </w:rPr>
    </w:lvl>
    <w:lvl w:ilvl="2" w:tplc="87F446C6">
      <w:numFmt w:val="bullet"/>
      <w:lvlText w:val="•"/>
      <w:lvlJc w:val="left"/>
      <w:pPr>
        <w:ind w:left="4569" w:hanging="360"/>
      </w:pPr>
      <w:rPr>
        <w:lang w:val="it-IT" w:eastAsia="en-US" w:bidi="ar-SA"/>
      </w:rPr>
    </w:lvl>
    <w:lvl w:ilvl="3" w:tplc="9350FEFE">
      <w:numFmt w:val="bullet"/>
      <w:lvlText w:val="•"/>
      <w:lvlJc w:val="left"/>
      <w:pPr>
        <w:ind w:left="5652" w:hanging="360"/>
      </w:pPr>
      <w:rPr>
        <w:lang w:val="it-IT" w:eastAsia="en-US" w:bidi="ar-SA"/>
      </w:rPr>
    </w:lvl>
    <w:lvl w:ilvl="4" w:tplc="183AAA64">
      <w:numFmt w:val="bullet"/>
      <w:lvlText w:val="•"/>
      <w:lvlJc w:val="left"/>
      <w:pPr>
        <w:ind w:left="6735" w:hanging="360"/>
      </w:pPr>
      <w:rPr>
        <w:lang w:val="it-IT" w:eastAsia="en-US" w:bidi="ar-SA"/>
      </w:rPr>
    </w:lvl>
    <w:lvl w:ilvl="5" w:tplc="333AA1A2">
      <w:numFmt w:val="bullet"/>
      <w:lvlText w:val="•"/>
      <w:lvlJc w:val="left"/>
      <w:pPr>
        <w:ind w:left="7818" w:hanging="360"/>
      </w:pPr>
      <w:rPr>
        <w:lang w:val="it-IT" w:eastAsia="en-US" w:bidi="ar-SA"/>
      </w:rPr>
    </w:lvl>
    <w:lvl w:ilvl="6" w:tplc="6F50B38C">
      <w:numFmt w:val="bullet"/>
      <w:lvlText w:val="•"/>
      <w:lvlJc w:val="left"/>
      <w:pPr>
        <w:ind w:left="8901" w:hanging="360"/>
      </w:pPr>
      <w:rPr>
        <w:lang w:val="it-IT" w:eastAsia="en-US" w:bidi="ar-SA"/>
      </w:rPr>
    </w:lvl>
    <w:lvl w:ilvl="7" w:tplc="89AE588C">
      <w:numFmt w:val="bullet"/>
      <w:lvlText w:val="•"/>
      <w:lvlJc w:val="left"/>
      <w:pPr>
        <w:ind w:left="9984" w:hanging="360"/>
      </w:pPr>
      <w:rPr>
        <w:lang w:val="it-IT" w:eastAsia="en-US" w:bidi="ar-SA"/>
      </w:rPr>
    </w:lvl>
    <w:lvl w:ilvl="8" w:tplc="81B47C6A">
      <w:numFmt w:val="bullet"/>
      <w:lvlText w:val="•"/>
      <w:lvlJc w:val="left"/>
      <w:pPr>
        <w:ind w:left="11067" w:hanging="360"/>
      </w:pPr>
      <w:rPr>
        <w:lang w:val="it-IT" w:eastAsia="en-US" w:bidi="ar-SA"/>
      </w:rPr>
    </w:lvl>
  </w:abstractNum>
  <w:abstractNum w:abstractNumId="24" w15:restartNumberingAfterBreak="0">
    <w:nsid w:val="49190821"/>
    <w:multiLevelType w:val="hybridMultilevel"/>
    <w:tmpl w:val="5EE0415A"/>
    <w:lvl w:ilvl="0" w:tplc="68C8297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A164CB"/>
    <w:multiLevelType w:val="hybridMultilevel"/>
    <w:tmpl w:val="2600299E"/>
    <w:lvl w:ilvl="0" w:tplc="07DA913E">
      <w:start w:val="1"/>
      <w:numFmt w:val="bullet"/>
      <w:lvlText w:val="-"/>
      <w:lvlJc w:val="left"/>
      <w:pPr>
        <w:ind w:left="1440" w:hanging="360"/>
      </w:pPr>
      <w:rPr>
        <w:rFonts w:ascii="STXinwei" w:eastAsia="STXinwei" w:hAnsi="Symbol" w:hint="eastAsia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E960E45"/>
    <w:multiLevelType w:val="hybridMultilevel"/>
    <w:tmpl w:val="6D68D126"/>
    <w:lvl w:ilvl="0" w:tplc="DF30BFD8">
      <w:numFmt w:val="bullet"/>
      <w:lvlText w:val="-"/>
      <w:lvlJc w:val="left"/>
      <w:pPr>
        <w:ind w:left="360" w:hanging="360"/>
      </w:pPr>
      <w:rPr>
        <w:rFonts w:ascii="Calibri Light" w:eastAsiaTheme="majorEastAsia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B95451"/>
    <w:multiLevelType w:val="hybridMultilevel"/>
    <w:tmpl w:val="01845C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8A18FF"/>
    <w:multiLevelType w:val="hybridMultilevel"/>
    <w:tmpl w:val="65BEC4A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BB207E6"/>
    <w:multiLevelType w:val="hybridMultilevel"/>
    <w:tmpl w:val="4E82613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E8A206A"/>
    <w:multiLevelType w:val="hybridMultilevel"/>
    <w:tmpl w:val="4EEAD99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0892065"/>
    <w:multiLevelType w:val="hybridMultilevel"/>
    <w:tmpl w:val="9502E6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FC62CD"/>
    <w:multiLevelType w:val="hybridMultilevel"/>
    <w:tmpl w:val="45C6149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02C64"/>
    <w:multiLevelType w:val="hybridMultilevel"/>
    <w:tmpl w:val="EA3C8AD0"/>
    <w:lvl w:ilvl="0" w:tplc="DF30BFD8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FFFFFFFF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34" w15:restartNumberingAfterBreak="0">
    <w:nsid w:val="6A883C80"/>
    <w:multiLevelType w:val="hybridMultilevel"/>
    <w:tmpl w:val="EDE04932"/>
    <w:lvl w:ilvl="0" w:tplc="04100001">
      <w:start w:val="1"/>
      <w:numFmt w:val="bullet"/>
      <w:lvlText w:val=""/>
      <w:lvlJc w:val="left"/>
      <w:pPr>
        <w:ind w:left="614" w:hanging="360"/>
      </w:pPr>
      <w:rPr>
        <w:rFonts w:ascii="Symbol" w:hAnsi="Symbol" w:hint="default"/>
        <w:w w:val="100"/>
        <w:sz w:val="22"/>
        <w:szCs w:val="22"/>
        <w:lang w:val="it-IT" w:eastAsia="en-US" w:bidi="ar-SA"/>
      </w:rPr>
    </w:lvl>
    <w:lvl w:ilvl="1" w:tplc="FFFFFFFF">
      <w:numFmt w:val="bullet"/>
      <w:lvlText w:val="—"/>
      <w:lvlJc w:val="left"/>
      <w:pPr>
        <w:ind w:left="965" w:hanging="360"/>
      </w:pPr>
      <w:rPr>
        <w:rFonts w:ascii="Microsoft Sans Serif" w:eastAsia="Microsoft Sans Serif" w:hAnsi="Microsoft Sans Serif" w:cs="Microsoft Sans Serif" w:hint="default"/>
        <w:w w:val="121"/>
        <w:sz w:val="22"/>
        <w:szCs w:val="22"/>
        <w:lang w:val="it-IT" w:eastAsia="en-US" w:bidi="ar-SA"/>
      </w:rPr>
    </w:lvl>
    <w:lvl w:ilvl="2" w:tplc="FFFFFFFF">
      <w:numFmt w:val="bullet"/>
      <w:lvlText w:val="•"/>
      <w:lvlJc w:val="left"/>
      <w:pPr>
        <w:ind w:left="2042" w:hanging="360"/>
      </w:pPr>
      <w:rPr>
        <w:lang w:val="it-IT" w:eastAsia="en-US" w:bidi="ar-SA"/>
      </w:rPr>
    </w:lvl>
    <w:lvl w:ilvl="3" w:tplc="FFFFFFFF">
      <w:numFmt w:val="bullet"/>
      <w:lvlText w:val="•"/>
      <w:lvlJc w:val="left"/>
      <w:pPr>
        <w:ind w:left="3125" w:hanging="360"/>
      </w:pPr>
      <w:rPr>
        <w:lang w:val="it-IT" w:eastAsia="en-US" w:bidi="ar-SA"/>
      </w:rPr>
    </w:lvl>
    <w:lvl w:ilvl="4" w:tplc="FFFFFFFF">
      <w:numFmt w:val="bullet"/>
      <w:lvlText w:val="•"/>
      <w:lvlJc w:val="left"/>
      <w:pPr>
        <w:ind w:left="4208" w:hanging="360"/>
      </w:pPr>
      <w:rPr>
        <w:lang w:val="it-IT" w:eastAsia="en-US" w:bidi="ar-SA"/>
      </w:rPr>
    </w:lvl>
    <w:lvl w:ilvl="5" w:tplc="FFFFFFFF">
      <w:numFmt w:val="bullet"/>
      <w:lvlText w:val="•"/>
      <w:lvlJc w:val="left"/>
      <w:pPr>
        <w:ind w:left="5291" w:hanging="360"/>
      </w:pPr>
      <w:rPr>
        <w:lang w:val="it-IT" w:eastAsia="en-US" w:bidi="ar-SA"/>
      </w:rPr>
    </w:lvl>
    <w:lvl w:ilvl="6" w:tplc="FFFFFFFF">
      <w:numFmt w:val="bullet"/>
      <w:lvlText w:val="•"/>
      <w:lvlJc w:val="left"/>
      <w:pPr>
        <w:ind w:left="6374" w:hanging="360"/>
      </w:pPr>
      <w:rPr>
        <w:lang w:val="it-IT" w:eastAsia="en-US" w:bidi="ar-SA"/>
      </w:rPr>
    </w:lvl>
    <w:lvl w:ilvl="7" w:tplc="FFFFFFFF">
      <w:numFmt w:val="bullet"/>
      <w:lvlText w:val="•"/>
      <w:lvlJc w:val="left"/>
      <w:pPr>
        <w:ind w:left="7457" w:hanging="360"/>
      </w:pPr>
      <w:rPr>
        <w:lang w:val="it-IT" w:eastAsia="en-US" w:bidi="ar-SA"/>
      </w:rPr>
    </w:lvl>
    <w:lvl w:ilvl="8" w:tplc="FFFFFFFF">
      <w:numFmt w:val="bullet"/>
      <w:lvlText w:val="•"/>
      <w:lvlJc w:val="left"/>
      <w:pPr>
        <w:ind w:left="8540" w:hanging="360"/>
      </w:pPr>
      <w:rPr>
        <w:lang w:val="it-IT" w:eastAsia="en-US" w:bidi="ar-SA"/>
      </w:rPr>
    </w:lvl>
  </w:abstractNum>
  <w:abstractNum w:abstractNumId="35" w15:restartNumberingAfterBreak="0">
    <w:nsid w:val="6B3C3A40"/>
    <w:multiLevelType w:val="hybridMultilevel"/>
    <w:tmpl w:val="8B9ED3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C818FC"/>
    <w:multiLevelType w:val="hybridMultilevel"/>
    <w:tmpl w:val="E0F23986"/>
    <w:lvl w:ilvl="0" w:tplc="DF30BFD8">
      <w:numFmt w:val="bullet"/>
      <w:lvlText w:val="-"/>
      <w:lvlJc w:val="left"/>
      <w:pPr>
        <w:ind w:left="360" w:hanging="36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7" w15:restartNumberingAfterBreak="0">
    <w:nsid w:val="709F64D5"/>
    <w:multiLevelType w:val="hybridMultilevel"/>
    <w:tmpl w:val="FEFCD7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CA2EE0"/>
    <w:multiLevelType w:val="hybridMultilevel"/>
    <w:tmpl w:val="183619F2"/>
    <w:lvl w:ilvl="0" w:tplc="04100001">
      <w:start w:val="1"/>
      <w:numFmt w:val="bullet"/>
      <w:lvlText w:val=""/>
      <w:lvlJc w:val="left"/>
      <w:pPr>
        <w:ind w:left="-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39" w15:restartNumberingAfterBreak="0">
    <w:nsid w:val="73764065"/>
    <w:multiLevelType w:val="hybridMultilevel"/>
    <w:tmpl w:val="8EF24A62"/>
    <w:lvl w:ilvl="0" w:tplc="DF30BFD8">
      <w:numFmt w:val="bullet"/>
      <w:lvlText w:val="-"/>
      <w:lvlJc w:val="left"/>
      <w:pPr>
        <w:ind w:left="360" w:hanging="360"/>
      </w:pPr>
      <w:rPr>
        <w:rFonts w:ascii="Calibri Light" w:eastAsiaTheme="majorEastAsia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40" w15:restartNumberingAfterBreak="0">
    <w:nsid w:val="79FD4200"/>
    <w:multiLevelType w:val="hybridMultilevel"/>
    <w:tmpl w:val="87AC516A"/>
    <w:lvl w:ilvl="0" w:tplc="DF30BFD8">
      <w:numFmt w:val="bullet"/>
      <w:lvlText w:val="-"/>
      <w:lvlJc w:val="left"/>
      <w:pPr>
        <w:ind w:left="-672" w:hanging="36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7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7" w:hanging="360"/>
      </w:pPr>
      <w:rPr>
        <w:rFonts w:ascii="Wingdings" w:hAnsi="Wingdings" w:hint="default"/>
      </w:rPr>
    </w:lvl>
  </w:abstractNum>
  <w:abstractNum w:abstractNumId="41" w15:restartNumberingAfterBreak="0">
    <w:nsid w:val="7BD44AB2"/>
    <w:multiLevelType w:val="hybridMultilevel"/>
    <w:tmpl w:val="37FAB928"/>
    <w:lvl w:ilvl="0" w:tplc="0410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7E572862"/>
    <w:multiLevelType w:val="hybridMultilevel"/>
    <w:tmpl w:val="FCA049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7476650">
    <w:abstractNumId w:val="23"/>
  </w:num>
  <w:num w:numId="2" w16cid:durableId="260457909">
    <w:abstractNumId w:val="41"/>
  </w:num>
  <w:num w:numId="3" w16cid:durableId="1672637203">
    <w:abstractNumId w:val="2"/>
  </w:num>
  <w:num w:numId="4" w16cid:durableId="1749156854">
    <w:abstractNumId w:val="0"/>
  </w:num>
  <w:num w:numId="5" w16cid:durableId="646323774">
    <w:abstractNumId w:val="3"/>
  </w:num>
  <w:num w:numId="6" w16cid:durableId="489685969">
    <w:abstractNumId w:val="12"/>
  </w:num>
  <w:num w:numId="7" w16cid:durableId="284429222">
    <w:abstractNumId w:val="9"/>
  </w:num>
  <w:num w:numId="8" w16cid:durableId="1244872987">
    <w:abstractNumId w:val="29"/>
  </w:num>
  <w:num w:numId="9" w16cid:durableId="1773357123">
    <w:abstractNumId w:val="42"/>
  </w:num>
  <w:num w:numId="10" w16cid:durableId="928778746">
    <w:abstractNumId w:val="34"/>
  </w:num>
  <w:num w:numId="11" w16cid:durableId="557665281">
    <w:abstractNumId w:val="40"/>
  </w:num>
  <w:num w:numId="12" w16cid:durableId="998730741">
    <w:abstractNumId w:val="37"/>
  </w:num>
  <w:num w:numId="13" w16cid:durableId="1628586801">
    <w:abstractNumId w:val="8"/>
  </w:num>
  <w:num w:numId="14" w16cid:durableId="1778717716">
    <w:abstractNumId w:val="13"/>
  </w:num>
  <w:num w:numId="15" w16cid:durableId="724911165">
    <w:abstractNumId w:val="22"/>
  </w:num>
  <w:num w:numId="16" w16cid:durableId="1585217245">
    <w:abstractNumId w:val="19"/>
  </w:num>
  <w:num w:numId="17" w16cid:durableId="1487627683">
    <w:abstractNumId w:val="35"/>
  </w:num>
  <w:num w:numId="18" w16cid:durableId="1125319605">
    <w:abstractNumId w:val="32"/>
  </w:num>
  <w:num w:numId="19" w16cid:durableId="324358037">
    <w:abstractNumId w:val="24"/>
  </w:num>
  <w:num w:numId="20" w16cid:durableId="1317344310">
    <w:abstractNumId w:val="11"/>
  </w:num>
  <w:num w:numId="21" w16cid:durableId="1382555667">
    <w:abstractNumId w:val="4"/>
  </w:num>
  <w:num w:numId="22" w16cid:durableId="46103259">
    <w:abstractNumId w:val="1"/>
  </w:num>
  <w:num w:numId="23" w16cid:durableId="1716541667">
    <w:abstractNumId w:val="23"/>
  </w:num>
  <w:num w:numId="24" w16cid:durableId="1423911266">
    <w:abstractNumId w:val="20"/>
  </w:num>
  <w:num w:numId="25" w16cid:durableId="85270373">
    <w:abstractNumId w:val="10"/>
  </w:num>
  <w:num w:numId="26" w16cid:durableId="411583755">
    <w:abstractNumId w:val="15"/>
  </w:num>
  <w:num w:numId="27" w16cid:durableId="1981114390">
    <w:abstractNumId w:val="38"/>
  </w:num>
  <w:num w:numId="28" w16cid:durableId="404646629">
    <w:abstractNumId w:val="14"/>
  </w:num>
  <w:num w:numId="29" w16cid:durableId="1480728847">
    <w:abstractNumId w:val="36"/>
  </w:num>
  <w:num w:numId="30" w16cid:durableId="280378612">
    <w:abstractNumId w:val="17"/>
  </w:num>
  <w:num w:numId="31" w16cid:durableId="600187448">
    <w:abstractNumId w:val="5"/>
  </w:num>
  <w:num w:numId="32" w16cid:durableId="1417558384">
    <w:abstractNumId w:val="25"/>
  </w:num>
  <w:num w:numId="33" w16cid:durableId="1043561061">
    <w:abstractNumId w:val="27"/>
  </w:num>
  <w:num w:numId="34" w16cid:durableId="1901987057">
    <w:abstractNumId w:val="31"/>
  </w:num>
  <w:num w:numId="35" w16cid:durableId="884175463">
    <w:abstractNumId w:val="16"/>
  </w:num>
  <w:num w:numId="36" w16cid:durableId="898711831">
    <w:abstractNumId w:val="39"/>
  </w:num>
  <w:num w:numId="37" w16cid:durableId="1135834175">
    <w:abstractNumId w:val="33"/>
  </w:num>
  <w:num w:numId="38" w16cid:durableId="463936402">
    <w:abstractNumId w:val="28"/>
  </w:num>
  <w:num w:numId="39" w16cid:durableId="473370720">
    <w:abstractNumId w:val="7"/>
  </w:num>
  <w:num w:numId="40" w16cid:durableId="1618640697">
    <w:abstractNumId w:val="6"/>
  </w:num>
  <w:num w:numId="41" w16cid:durableId="1021857554">
    <w:abstractNumId w:val="18"/>
  </w:num>
  <w:num w:numId="42" w16cid:durableId="410930652">
    <w:abstractNumId w:val="26"/>
  </w:num>
  <w:num w:numId="43" w16cid:durableId="987247103">
    <w:abstractNumId w:val="21"/>
  </w:num>
  <w:num w:numId="44" w16cid:durableId="691497207">
    <w:abstractNumId w:val="3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A7"/>
    <w:rsid w:val="00014130"/>
    <w:rsid w:val="00036922"/>
    <w:rsid w:val="0005317A"/>
    <w:rsid w:val="00060517"/>
    <w:rsid w:val="00071167"/>
    <w:rsid w:val="000D0A3B"/>
    <w:rsid w:val="000E4767"/>
    <w:rsid w:val="000E506C"/>
    <w:rsid w:val="000F087D"/>
    <w:rsid w:val="0010301F"/>
    <w:rsid w:val="00117DDC"/>
    <w:rsid w:val="00122640"/>
    <w:rsid w:val="001565B6"/>
    <w:rsid w:val="00156B5C"/>
    <w:rsid w:val="00161892"/>
    <w:rsid w:val="00170BD2"/>
    <w:rsid w:val="00171A99"/>
    <w:rsid w:val="00176EBB"/>
    <w:rsid w:val="001A23A5"/>
    <w:rsid w:val="001D7DD9"/>
    <w:rsid w:val="002167D8"/>
    <w:rsid w:val="002364CD"/>
    <w:rsid w:val="002423A7"/>
    <w:rsid w:val="00244B97"/>
    <w:rsid w:val="0025768C"/>
    <w:rsid w:val="0026532C"/>
    <w:rsid w:val="00271FDE"/>
    <w:rsid w:val="002A1D69"/>
    <w:rsid w:val="002B39B2"/>
    <w:rsid w:val="002C47DB"/>
    <w:rsid w:val="002D3261"/>
    <w:rsid w:val="002F3081"/>
    <w:rsid w:val="00320B4C"/>
    <w:rsid w:val="0032194E"/>
    <w:rsid w:val="00330D0C"/>
    <w:rsid w:val="00336FCB"/>
    <w:rsid w:val="00337FC3"/>
    <w:rsid w:val="003638A6"/>
    <w:rsid w:val="00363BBA"/>
    <w:rsid w:val="003676E6"/>
    <w:rsid w:val="003716D2"/>
    <w:rsid w:val="00395B26"/>
    <w:rsid w:val="003A4945"/>
    <w:rsid w:val="003A6BC3"/>
    <w:rsid w:val="003E00C5"/>
    <w:rsid w:val="003F017F"/>
    <w:rsid w:val="003F2D43"/>
    <w:rsid w:val="004013FF"/>
    <w:rsid w:val="00402469"/>
    <w:rsid w:val="00412223"/>
    <w:rsid w:val="0045601E"/>
    <w:rsid w:val="0046025E"/>
    <w:rsid w:val="004623B7"/>
    <w:rsid w:val="004664F4"/>
    <w:rsid w:val="00481835"/>
    <w:rsid w:val="00482E62"/>
    <w:rsid w:val="004904AA"/>
    <w:rsid w:val="00491A3F"/>
    <w:rsid w:val="00495CAD"/>
    <w:rsid w:val="004A28D4"/>
    <w:rsid w:val="004A306C"/>
    <w:rsid w:val="004D25EF"/>
    <w:rsid w:val="004D5F52"/>
    <w:rsid w:val="004D6210"/>
    <w:rsid w:val="004F0BE3"/>
    <w:rsid w:val="004F5946"/>
    <w:rsid w:val="00510941"/>
    <w:rsid w:val="00513101"/>
    <w:rsid w:val="00514601"/>
    <w:rsid w:val="00522BCA"/>
    <w:rsid w:val="00525540"/>
    <w:rsid w:val="005352D6"/>
    <w:rsid w:val="00535FAA"/>
    <w:rsid w:val="005420D0"/>
    <w:rsid w:val="005436FE"/>
    <w:rsid w:val="00544994"/>
    <w:rsid w:val="005479E3"/>
    <w:rsid w:val="00557578"/>
    <w:rsid w:val="0055791B"/>
    <w:rsid w:val="00563BD7"/>
    <w:rsid w:val="00573466"/>
    <w:rsid w:val="0057715E"/>
    <w:rsid w:val="00586321"/>
    <w:rsid w:val="0058702D"/>
    <w:rsid w:val="005B2697"/>
    <w:rsid w:val="005C21A5"/>
    <w:rsid w:val="005D3B7C"/>
    <w:rsid w:val="005E21B3"/>
    <w:rsid w:val="005E24A7"/>
    <w:rsid w:val="005F1405"/>
    <w:rsid w:val="00604F8D"/>
    <w:rsid w:val="00604FAE"/>
    <w:rsid w:val="0060581E"/>
    <w:rsid w:val="0062122A"/>
    <w:rsid w:val="006415BF"/>
    <w:rsid w:val="006429F3"/>
    <w:rsid w:val="00671F87"/>
    <w:rsid w:val="006737AC"/>
    <w:rsid w:val="00680F06"/>
    <w:rsid w:val="006867D0"/>
    <w:rsid w:val="006C2B83"/>
    <w:rsid w:val="006C7D0B"/>
    <w:rsid w:val="006D3213"/>
    <w:rsid w:val="006E3541"/>
    <w:rsid w:val="00703B9D"/>
    <w:rsid w:val="00725C54"/>
    <w:rsid w:val="00741840"/>
    <w:rsid w:val="00742501"/>
    <w:rsid w:val="007516C0"/>
    <w:rsid w:val="007818AB"/>
    <w:rsid w:val="00783E61"/>
    <w:rsid w:val="00795A47"/>
    <w:rsid w:val="007B2993"/>
    <w:rsid w:val="007D1FB7"/>
    <w:rsid w:val="007E1B1E"/>
    <w:rsid w:val="00832181"/>
    <w:rsid w:val="00833E8A"/>
    <w:rsid w:val="00842EC0"/>
    <w:rsid w:val="00847D56"/>
    <w:rsid w:val="008549AB"/>
    <w:rsid w:val="00863022"/>
    <w:rsid w:val="008A533C"/>
    <w:rsid w:val="008B6E7F"/>
    <w:rsid w:val="008B74FC"/>
    <w:rsid w:val="008D78A4"/>
    <w:rsid w:val="008E3EB2"/>
    <w:rsid w:val="008F3A5D"/>
    <w:rsid w:val="008F69B8"/>
    <w:rsid w:val="00900F91"/>
    <w:rsid w:val="009220EC"/>
    <w:rsid w:val="0092771B"/>
    <w:rsid w:val="00931912"/>
    <w:rsid w:val="009368ED"/>
    <w:rsid w:val="00946C5D"/>
    <w:rsid w:val="009633DF"/>
    <w:rsid w:val="00966645"/>
    <w:rsid w:val="009C3F2C"/>
    <w:rsid w:val="009D1F2A"/>
    <w:rsid w:val="009D25EF"/>
    <w:rsid w:val="009E620F"/>
    <w:rsid w:val="00A10894"/>
    <w:rsid w:val="00A11CA3"/>
    <w:rsid w:val="00A11E66"/>
    <w:rsid w:val="00A16C1F"/>
    <w:rsid w:val="00A235F8"/>
    <w:rsid w:val="00A25BE8"/>
    <w:rsid w:val="00A32082"/>
    <w:rsid w:val="00A47565"/>
    <w:rsid w:val="00A478C2"/>
    <w:rsid w:val="00A50662"/>
    <w:rsid w:val="00A5143E"/>
    <w:rsid w:val="00A72DC5"/>
    <w:rsid w:val="00A866E2"/>
    <w:rsid w:val="00A87802"/>
    <w:rsid w:val="00A925A0"/>
    <w:rsid w:val="00A95779"/>
    <w:rsid w:val="00AB0450"/>
    <w:rsid w:val="00AC0ECF"/>
    <w:rsid w:val="00AC708E"/>
    <w:rsid w:val="00AD0842"/>
    <w:rsid w:val="00AD27D4"/>
    <w:rsid w:val="00AD2B57"/>
    <w:rsid w:val="00AE2820"/>
    <w:rsid w:val="00B1647A"/>
    <w:rsid w:val="00B21D80"/>
    <w:rsid w:val="00B235D5"/>
    <w:rsid w:val="00B50858"/>
    <w:rsid w:val="00B567D9"/>
    <w:rsid w:val="00B74411"/>
    <w:rsid w:val="00B80E69"/>
    <w:rsid w:val="00BA132B"/>
    <w:rsid w:val="00BC4479"/>
    <w:rsid w:val="00BD7DCC"/>
    <w:rsid w:val="00BE6850"/>
    <w:rsid w:val="00BE7EE6"/>
    <w:rsid w:val="00BF3168"/>
    <w:rsid w:val="00C02772"/>
    <w:rsid w:val="00C31872"/>
    <w:rsid w:val="00C40ACB"/>
    <w:rsid w:val="00C43DED"/>
    <w:rsid w:val="00C51F6E"/>
    <w:rsid w:val="00C55F1D"/>
    <w:rsid w:val="00C61BC1"/>
    <w:rsid w:val="00C776D2"/>
    <w:rsid w:val="00C83432"/>
    <w:rsid w:val="00C928DF"/>
    <w:rsid w:val="00CA1708"/>
    <w:rsid w:val="00CB5803"/>
    <w:rsid w:val="00CB66EA"/>
    <w:rsid w:val="00CC116D"/>
    <w:rsid w:val="00CD0956"/>
    <w:rsid w:val="00CD2D7C"/>
    <w:rsid w:val="00CD5EA2"/>
    <w:rsid w:val="00CE16EF"/>
    <w:rsid w:val="00CE53AB"/>
    <w:rsid w:val="00CF30A3"/>
    <w:rsid w:val="00CF41C7"/>
    <w:rsid w:val="00CF5C99"/>
    <w:rsid w:val="00D137CC"/>
    <w:rsid w:val="00D541D2"/>
    <w:rsid w:val="00D746B8"/>
    <w:rsid w:val="00D8574A"/>
    <w:rsid w:val="00DD2B88"/>
    <w:rsid w:val="00DE0121"/>
    <w:rsid w:val="00DF0774"/>
    <w:rsid w:val="00DF07C5"/>
    <w:rsid w:val="00DF2382"/>
    <w:rsid w:val="00DF65CE"/>
    <w:rsid w:val="00E00FFC"/>
    <w:rsid w:val="00E0249A"/>
    <w:rsid w:val="00E1188B"/>
    <w:rsid w:val="00E1771F"/>
    <w:rsid w:val="00E20FA3"/>
    <w:rsid w:val="00E276E1"/>
    <w:rsid w:val="00E4034B"/>
    <w:rsid w:val="00E6143F"/>
    <w:rsid w:val="00E669B0"/>
    <w:rsid w:val="00E716B0"/>
    <w:rsid w:val="00E74438"/>
    <w:rsid w:val="00EA0207"/>
    <w:rsid w:val="00ED76A0"/>
    <w:rsid w:val="00EF3827"/>
    <w:rsid w:val="00F07D68"/>
    <w:rsid w:val="00F3481F"/>
    <w:rsid w:val="00F61EF3"/>
    <w:rsid w:val="00F71AC4"/>
    <w:rsid w:val="00F73C92"/>
    <w:rsid w:val="00F76C19"/>
    <w:rsid w:val="00F80399"/>
    <w:rsid w:val="00F927DB"/>
    <w:rsid w:val="00FA25E2"/>
    <w:rsid w:val="00FA5C57"/>
    <w:rsid w:val="00FB39F1"/>
    <w:rsid w:val="00FB5E88"/>
    <w:rsid w:val="00FC042C"/>
    <w:rsid w:val="00FC2A92"/>
    <w:rsid w:val="00FC3B82"/>
    <w:rsid w:val="00FC6943"/>
    <w:rsid w:val="00FF2A05"/>
    <w:rsid w:val="024ABF68"/>
    <w:rsid w:val="028EF495"/>
    <w:rsid w:val="07B792D8"/>
    <w:rsid w:val="0981CF5B"/>
    <w:rsid w:val="09BE684D"/>
    <w:rsid w:val="0B527CEA"/>
    <w:rsid w:val="0B8B4936"/>
    <w:rsid w:val="0C5B60DB"/>
    <w:rsid w:val="0C8ECCA2"/>
    <w:rsid w:val="11C94652"/>
    <w:rsid w:val="14654BCC"/>
    <w:rsid w:val="14DA0929"/>
    <w:rsid w:val="16588DDB"/>
    <w:rsid w:val="165994C9"/>
    <w:rsid w:val="16CC9E95"/>
    <w:rsid w:val="18E335A1"/>
    <w:rsid w:val="1D1EB597"/>
    <w:rsid w:val="1D3283E1"/>
    <w:rsid w:val="1F45F2AD"/>
    <w:rsid w:val="1FE83410"/>
    <w:rsid w:val="20EBCBFB"/>
    <w:rsid w:val="24EF5288"/>
    <w:rsid w:val="28360981"/>
    <w:rsid w:val="2870D180"/>
    <w:rsid w:val="2888383C"/>
    <w:rsid w:val="2918BFAA"/>
    <w:rsid w:val="295E8604"/>
    <w:rsid w:val="2A09AA70"/>
    <w:rsid w:val="2A3EAA95"/>
    <w:rsid w:val="2E95E36F"/>
    <w:rsid w:val="2EFFBCE5"/>
    <w:rsid w:val="37BA2957"/>
    <w:rsid w:val="382A05C8"/>
    <w:rsid w:val="3842DB0C"/>
    <w:rsid w:val="3A9831B7"/>
    <w:rsid w:val="3BB008E3"/>
    <w:rsid w:val="3C1E1972"/>
    <w:rsid w:val="3C90A168"/>
    <w:rsid w:val="3E9011C1"/>
    <w:rsid w:val="3EB9C866"/>
    <w:rsid w:val="41FD4AB6"/>
    <w:rsid w:val="433DFF10"/>
    <w:rsid w:val="43491749"/>
    <w:rsid w:val="452837C9"/>
    <w:rsid w:val="45EEF748"/>
    <w:rsid w:val="4A3441B4"/>
    <w:rsid w:val="4A878A11"/>
    <w:rsid w:val="4C314800"/>
    <w:rsid w:val="4F13E298"/>
    <w:rsid w:val="517DBAA6"/>
    <w:rsid w:val="52A0301D"/>
    <w:rsid w:val="596B33CA"/>
    <w:rsid w:val="5A813C30"/>
    <w:rsid w:val="5EAC4101"/>
    <w:rsid w:val="647D92E6"/>
    <w:rsid w:val="666EDB7A"/>
    <w:rsid w:val="67846000"/>
    <w:rsid w:val="678D70E3"/>
    <w:rsid w:val="6AF2C8F7"/>
    <w:rsid w:val="6D64BC73"/>
    <w:rsid w:val="7596DC7D"/>
    <w:rsid w:val="784BDA5B"/>
    <w:rsid w:val="7B4A64B8"/>
    <w:rsid w:val="7B68F723"/>
    <w:rsid w:val="7D51C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69D1C"/>
  <w15:chartTrackingRefBased/>
  <w15:docId w15:val="{A959D3FA-F833-47A7-99A2-57A5147A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423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3494BA" w:themeColor="accent1"/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3494BA" w:themeColor="accent1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A495C" w:themeColor="accent1" w:themeShade="7F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A495C" w:themeColor="accent1" w:themeShade="7F"/>
      <w:sz w:val="22"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3494BA" w:themeColor="accent1"/>
      <w:sz w:val="20"/>
      <w:szCs w:val="20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23A7"/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23A7"/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23A7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23A7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23A7"/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423A7"/>
    <w:pPr>
      <w:spacing w:after="200"/>
    </w:pPr>
    <w:rPr>
      <w:rFonts w:asciiTheme="minorHAnsi" w:eastAsiaTheme="minorEastAsia" w:hAnsiTheme="minorHAnsi" w:cstheme="minorBidi"/>
      <w:b/>
      <w:bCs/>
      <w:color w:val="3494BA" w:themeColor="accent1"/>
      <w:sz w:val="18"/>
      <w:szCs w:val="18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2423A7"/>
    <w:pPr>
      <w:pBdr>
        <w:bottom w:val="single" w:sz="8" w:space="4" w:color="3494BA" w:themeColor="accent1"/>
      </w:pBdr>
      <w:spacing w:after="300"/>
      <w:contextualSpacing/>
    </w:pPr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423A7"/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423A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3494BA" w:themeColor="accent1"/>
      <w:spacing w:val="15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23A7"/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23A7"/>
    <w:rPr>
      <w:b/>
      <w:bCs/>
    </w:rPr>
  </w:style>
  <w:style w:type="character" w:styleId="Enfasicorsivo">
    <w:name w:val="Emphasis"/>
    <w:basedOn w:val="Carpredefinitoparagrafo"/>
    <w:uiPriority w:val="20"/>
    <w:qFormat/>
    <w:rsid w:val="002423A7"/>
    <w:rPr>
      <w:i/>
      <w:iCs/>
    </w:rPr>
  </w:style>
  <w:style w:type="paragraph" w:styleId="Nessunaspaziatura">
    <w:name w:val="No Spacing"/>
    <w:uiPriority w:val="1"/>
    <w:qFormat/>
    <w:rsid w:val="002423A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423A7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23A7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23A7"/>
    <w:pPr>
      <w:pBdr>
        <w:bottom w:val="single" w:sz="4" w:space="4" w:color="3494BA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3494BA" w:themeColor="accent1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23A7"/>
    <w:rPr>
      <w:b/>
      <w:bCs/>
      <w:i/>
      <w:iCs/>
      <w:color w:val="3494BA" w:themeColor="accent1"/>
    </w:rPr>
  </w:style>
  <w:style w:type="character" w:styleId="Enfasidelicata">
    <w:name w:val="Subtle Emphasis"/>
    <w:basedOn w:val="Carpredefinitoparagrafo"/>
    <w:uiPriority w:val="19"/>
    <w:qFormat/>
    <w:rsid w:val="002423A7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2423A7"/>
    <w:rPr>
      <w:b/>
      <w:bCs/>
      <w:i/>
      <w:iCs/>
      <w:color w:val="3494BA" w:themeColor="accent1"/>
    </w:rPr>
  </w:style>
  <w:style w:type="character" w:styleId="Riferimentodelicato">
    <w:name w:val="Subtle Reference"/>
    <w:basedOn w:val="Carpredefinitoparagrafo"/>
    <w:uiPriority w:val="31"/>
    <w:qFormat/>
    <w:rsid w:val="002423A7"/>
    <w:rPr>
      <w:smallCaps/>
      <w:color w:val="58B6C0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2423A7"/>
    <w:rPr>
      <w:b/>
      <w:bCs/>
      <w:smallCaps/>
      <w:color w:val="58B6C0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2423A7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423A7"/>
    <w:pPr>
      <w:outlineLvl w:val="9"/>
    </w:pPr>
  </w:style>
  <w:style w:type="paragraph" w:styleId="Paragrafoelenco">
    <w:name w:val="List Paragraph"/>
    <w:basedOn w:val="Normale"/>
    <w:uiPriority w:val="34"/>
    <w:qFormat/>
    <w:rsid w:val="002423A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23A7"/>
  </w:style>
  <w:style w:type="paragraph" w:styleId="Pidipagina">
    <w:name w:val="footer"/>
    <w:basedOn w:val="Normale"/>
    <w:link w:val="Pidipagina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23A7"/>
  </w:style>
  <w:style w:type="character" w:styleId="Testosegnaposto">
    <w:name w:val="Placeholder Text"/>
    <w:basedOn w:val="Carpredefinitoparagrafo"/>
    <w:uiPriority w:val="99"/>
    <w:semiHidden/>
    <w:rsid w:val="00330D0C"/>
    <w:rPr>
      <w:color w:val="808080"/>
    </w:rPr>
  </w:style>
  <w:style w:type="table" w:styleId="Grigliatabella">
    <w:name w:val="Table Grid"/>
    <w:basedOn w:val="Tabellanormale"/>
    <w:uiPriority w:val="39"/>
    <w:rsid w:val="00330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B74411"/>
  </w:style>
  <w:style w:type="paragraph" w:customStyle="1" w:styleId="paragraph">
    <w:name w:val="paragraph"/>
    <w:basedOn w:val="Normale"/>
    <w:rsid w:val="009D1F2A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9D1F2A"/>
  </w:style>
  <w:style w:type="character" w:customStyle="1" w:styleId="eop">
    <w:name w:val="eop"/>
    <w:basedOn w:val="Carpredefinitoparagrafo"/>
    <w:rsid w:val="009D1F2A"/>
  </w:style>
  <w:style w:type="character" w:customStyle="1" w:styleId="contextualspellingandgrammarerror">
    <w:name w:val="contextualspellingandgrammarerror"/>
    <w:basedOn w:val="Carpredefinitoparagrafo"/>
    <w:rsid w:val="00491A3F"/>
  </w:style>
  <w:style w:type="character" w:styleId="Collegamentoipertestuale">
    <w:name w:val="Hyperlink"/>
    <w:basedOn w:val="Carpredefinitoparagrafo"/>
    <w:uiPriority w:val="99"/>
    <w:semiHidden/>
    <w:unhideWhenUsed/>
    <w:rsid w:val="00336FCB"/>
    <w:rPr>
      <w:color w:val="6B9F25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6FCB"/>
    <w:rPr>
      <w:color w:val="9F6715" w:themeColor="followedHyperlink"/>
      <w:u w:val="single"/>
    </w:rPr>
  </w:style>
  <w:style w:type="paragraph" w:customStyle="1" w:styleId="msonormal0">
    <w:name w:val="msonormal"/>
    <w:basedOn w:val="Normale"/>
    <w:rsid w:val="00336FCB"/>
    <w:pPr>
      <w:spacing w:before="100" w:beforeAutospacing="1" w:after="100" w:afterAutospacing="1"/>
    </w:p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336FCB"/>
    <w:pPr>
      <w:widowControl w:val="0"/>
      <w:autoSpaceDE w:val="0"/>
      <w:autoSpaceDN w:val="0"/>
      <w:ind w:left="112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336FCB"/>
    <w:rPr>
      <w:rFonts w:ascii="Calibri" w:eastAsia="Calibri" w:hAnsi="Calibri" w:cs="Calibri"/>
    </w:rPr>
  </w:style>
  <w:style w:type="paragraph" w:customStyle="1" w:styleId="TableParagraph">
    <w:name w:val="Table Paragraph"/>
    <w:basedOn w:val="Normale"/>
    <w:uiPriority w:val="1"/>
    <w:qFormat/>
    <w:rsid w:val="00336FC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p1">
    <w:name w:val="p1"/>
    <w:basedOn w:val="Normale"/>
    <w:rsid w:val="00336FCB"/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36FCB"/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36FCB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table" w:customStyle="1" w:styleId="TableNormal">
    <w:name w:val="Table Normal"/>
    <w:uiPriority w:val="2"/>
    <w:semiHidden/>
    <w:qFormat/>
    <w:rsid w:val="00336FCB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1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63" Type="http://schemas.openxmlformats.org/officeDocument/2006/relationships/header" Target="head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g"/><Relationship Id="rId64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dc6523-a5fd-49d7-bc1c-fc7206f1322c">
      <UserInfo>
        <DisplayName>Alessia Serrano</DisplayName>
        <AccountId>34</AccountId>
        <AccountType/>
      </UserInfo>
      <UserInfo>
        <DisplayName>Membri di Sbobine</DisplayName>
        <AccountId>8</AccountId>
        <AccountType/>
      </UserInfo>
    </SharedWithUsers>
    <_Flow_SignoffStatus xmlns="6c6f23ee-92ba-4277-b3b7-c835fdbac4d8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A1356341CB0C48B74B1DE95DC38CA3" ma:contentTypeVersion="7" ma:contentTypeDescription="Creare un nuovo documento." ma:contentTypeScope="" ma:versionID="62dd4943ae431b79803b8d8d7d02061b">
  <xsd:schema xmlns:xsd="http://www.w3.org/2001/XMLSchema" xmlns:xs="http://www.w3.org/2001/XMLSchema" xmlns:p="http://schemas.microsoft.com/office/2006/metadata/properties" xmlns:ns2="c7dc6523-a5fd-49d7-bc1c-fc7206f1322c" xmlns:ns3="6c6f23ee-92ba-4277-b3b7-c835fdbac4d8" targetNamespace="http://schemas.microsoft.com/office/2006/metadata/properties" ma:root="true" ma:fieldsID="5748b7d187961209a14ad7f7b0ae8eb9" ns2:_="" ns3:_="">
    <xsd:import namespace="c7dc6523-a5fd-49d7-bc1c-fc7206f1322c"/>
    <xsd:import namespace="6c6f23ee-92ba-4277-b3b7-c835fdbac4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6523-a5fd-49d7-bc1c-fc7206f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f23ee-92ba-4277-b3b7-c835fdbac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to consenso" ma:internalName="Stato_x0020_consenso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62BC25-9512-498A-AD9E-DEE6E6732C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720383-7D28-4DC2-B53A-B010E9AD0D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617C68-3969-4599-A601-2EDF397F34F6}">
  <ds:schemaRefs>
    <ds:schemaRef ds:uri="http://schemas.microsoft.com/office/2006/metadata/properties"/>
    <ds:schemaRef ds:uri="http://schemas.microsoft.com/office/infopath/2007/PartnerControls"/>
    <ds:schemaRef ds:uri="c7dc6523-a5fd-49d7-bc1c-fc7206f1322c"/>
    <ds:schemaRef ds:uri="6c6f23ee-92ba-4277-b3b7-c835fdbac4d8"/>
  </ds:schemaRefs>
</ds:datastoreItem>
</file>

<file path=customXml/itemProps5.xml><?xml version="1.0" encoding="utf-8"?>
<ds:datastoreItem xmlns:ds="http://schemas.openxmlformats.org/officeDocument/2006/customXml" ds:itemID="{CD0BE4AB-A954-4279-AE8D-A31DE9F67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6523-a5fd-49d7-bc1c-fc7206f1322c"/>
    <ds:schemaRef ds:uri="6c6f23ee-92ba-4277-b3b7-c835fdba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7377</Words>
  <Characters>42050</Characters>
  <Application>Microsoft Office Word</Application>
  <DocSecurity>0</DocSecurity>
  <Lines>350</Lines>
  <Paragraphs>98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materia – lezione n – prof.</vt:lpstr>
    </vt:vector>
  </TitlesOfParts>
  <Company/>
  <LinksUpToDate>false</LinksUpToDate>
  <CharactersWithSpaces>49329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 – lezione n – prof.</dc:title>
  <dc:subject/>
  <dc:creator>prof.</dc:creator>
  <cp:keywords/>
  <dc:description/>
  <cp:lastModifiedBy>Gaia Squintani</cp:lastModifiedBy>
  <cp:revision>2</cp:revision>
  <cp:lastPrinted>2022-11-27T10:53:00Z</cp:lastPrinted>
  <dcterms:created xsi:type="dcterms:W3CDTF">2024-08-11T12:31:00Z</dcterms:created>
  <dcterms:modified xsi:type="dcterms:W3CDTF">2024-08-11T12:31:00Z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0x01010092A1356341CB0C48B74B1DE95DC38CA3</vt:lpwstr>
  </property>
</Properties>
</file>